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46F1" w14:textId="4AAE7990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66698203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2DD02CFF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DA499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9076E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192F0099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3B369E4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96332E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DA4C6B3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25678165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0EDBB44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DA0685B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6A5BCF90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5B067C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148057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668C5368" w14:textId="77777777"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068B9C3" w14:textId="77777777"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FACET 25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CAB46C8" w14:textId="77777777"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quinclorac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11C73170" w14:textId="77777777" w:rsidR="00D646C4" w:rsidRPr="00D14F11" w:rsidRDefault="00D14F11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1C053CE" w14:textId="28E98FD7" w:rsidR="00D646C4" w:rsidRPr="00A241D6" w:rsidRDefault="00D14F11" w:rsidP="0047481A">
            <w:pPr>
              <w:rPr>
                <w:rFonts w:ascii="Calibri" w:hAnsi="Calibri"/>
                <w:lang w:val="en-US"/>
              </w:rPr>
            </w:pPr>
            <w:r w:rsidRPr="00A241D6">
              <w:rPr>
                <w:rFonts w:ascii="Calibri" w:hAnsi="Calibri"/>
                <w:lang w:val="en-US"/>
              </w:rPr>
              <w:t>App</w:t>
            </w:r>
            <w:r w:rsidRPr="00A241D6">
              <w:rPr>
                <w:rFonts w:ascii="Calibri" w:hAnsi="Calibri"/>
              </w:rPr>
              <w:t xml:space="preserve">. </w:t>
            </w:r>
            <w:r w:rsidRPr="00A241D6">
              <w:rPr>
                <w:rFonts w:ascii="Calibri" w:hAnsi="Calibri"/>
                <w:lang w:val="en-US"/>
              </w:rPr>
              <w:t xml:space="preserve">ID: </w:t>
            </w:r>
            <w:r w:rsidR="00A241D6" w:rsidRPr="00A241D6">
              <w:rPr>
                <w:rFonts w:ascii="Calibri" w:hAnsi="Calibri"/>
                <w:lang w:val="en-US"/>
              </w:rPr>
              <w:t>4408</w:t>
            </w:r>
          </w:p>
        </w:tc>
      </w:tr>
      <w:tr w:rsidR="00D646C4" w:rsidRPr="008F0C00" w14:paraId="16B22970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36BD53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F636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63376662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F5FA59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360E347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6FC0EEE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ED5AF47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4BEC5DDE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3E0283C0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DF9F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A5A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A34287F" w14:textId="77777777" w:rsidR="003433BD" w:rsidRPr="00D14F11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Ρύζι</w:t>
            </w:r>
          </w:p>
        </w:tc>
      </w:tr>
    </w:tbl>
    <w:p w14:paraId="01854115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5F1FF496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7E6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CD2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09E2C8D" w14:textId="77777777" w:rsidR="003433BD" w:rsidRPr="00D14F11" w:rsidRDefault="00D14F11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Μουχρίτσα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D14F11">
              <w:rPr>
                <w:rFonts w:ascii="Calibri" w:hAnsi="Calibri"/>
                <w:i/>
              </w:rPr>
              <w:t>Echinochloa</w:t>
            </w:r>
            <w:proofErr w:type="spellEnd"/>
            <w:r w:rsidRPr="00D14F11">
              <w:rPr>
                <w:rFonts w:ascii="Calibri" w:hAnsi="Calibri"/>
              </w:rPr>
              <w:t xml:space="preserve"> </w:t>
            </w:r>
            <w:proofErr w:type="spellStart"/>
            <w:r w:rsidRPr="00D14F11">
              <w:rPr>
                <w:rFonts w:ascii="Calibri" w:hAnsi="Calibri"/>
              </w:rPr>
              <w:t>spp</w:t>
            </w:r>
            <w:proofErr w:type="spellEnd"/>
            <w:r w:rsidRPr="00D14F1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</w:t>
            </w:r>
          </w:p>
        </w:tc>
      </w:tr>
    </w:tbl>
    <w:p w14:paraId="67F716C0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2C5263B6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B20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02B383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518AF96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F14CEE8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2C1BD120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C8174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1062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75C61BF2" w14:textId="00339F69" w:rsidR="003433BD" w:rsidRPr="008367DB" w:rsidRDefault="00D14F11" w:rsidP="008F0C00">
            <w:pPr>
              <w:jc w:val="center"/>
              <w:rPr>
                <w:rFonts w:ascii="Calibri" w:hAnsi="Calibri"/>
                <w:i/>
              </w:rPr>
            </w:pPr>
            <w:r w:rsidRPr="008367DB">
              <w:rPr>
                <w:rFonts w:ascii="Calibri" w:hAnsi="Calibri"/>
                <w:i/>
              </w:rPr>
              <w:t>15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Pr="008367DB">
              <w:rPr>
                <w:rFonts w:ascii="Calibri" w:hAnsi="Calibri"/>
                <w:i/>
              </w:rPr>
              <w:t>04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2F217D" w:rsidRPr="008367DB"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4C2B16F0" w14:textId="10EC85D0" w:rsidR="003433BD" w:rsidRPr="008367DB" w:rsidRDefault="00D14F11" w:rsidP="008F0C00">
            <w:pPr>
              <w:jc w:val="center"/>
              <w:rPr>
                <w:rFonts w:ascii="Calibri" w:hAnsi="Calibri"/>
              </w:rPr>
            </w:pPr>
            <w:r w:rsidRPr="008367DB">
              <w:rPr>
                <w:rFonts w:ascii="Calibri" w:hAnsi="Calibri"/>
                <w:i/>
              </w:rPr>
              <w:t>15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Pr="008367DB">
              <w:rPr>
                <w:rFonts w:ascii="Calibri" w:hAnsi="Calibri"/>
                <w:i/>
              </w:rPr>
              <w:t>08</w:t>
            </w:r>
            <w:r w:rsidR="003433BD" w:rsidRPr="008367DB">
              <w:rPr>
                <w:rFonts w:ascii="Calibri" w:hAnsi="Calibri"/>
                <w:i/>
              </w:rPr>
              <w:t>/</w:t>
            </w:r>
            <w:r w:rsidRPr="008367DB">
              <w:rPr>
                <w:rFonts w:ascii="Calibri" w:hAnsi="Calibri"/>
                <w:i/>
              </w:rPr>
              <w:t>20</w:t>
            </w:r>
            <w:r w:rsidR="00515537" w:rsidRPr="008367DB">
              <w:rPr>
                <w:rFonts w:ascii="Calibri" w:hAnsi="Calibri"/>
                <w:i/>
                <w:lang w:val="en-US"/>
              </w:rPr>
              <w:t>2</w:t>
            </w:r>
            <w:r w:rsidR="002F217D" w:rsidRPr="008367DB"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14:paraId="194BB2BF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28D98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D94F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93846A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081513DF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1ECE022B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7F44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5523BD3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54FD7DED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35F067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105495E2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806B940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26D93AB2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D4D759" w14:textId="77777777"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F563A89" w14:textId="77777777"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 xml:space="preserve">Η πιθανότητα ανάπτυξης ανθεκτικότητας βάσει του τρόπου δράσης των ήδη εγκεκριμένων </w:t>
            </w:r>
            <w:proofErr w:type="spellStart"/>
            <w:r w:rsidRPr="000D3E6A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3A10855E" w14:textId="77777777" w:rsidR="00D646C4" w:rsidRPr="008F0C00" w:rsidRDefault="00DD6581" w:rsidP="00DD65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Αντιμετώπιση όλων των ειδών Μουχρίτσας</w:t>
            </w:r>
            <w:r w:rsidRPr="00D14F11"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</w:rPr>
              <w:t>(</w:t>
            </w:r>
            <w:proofErr w:type="spellStart"/>
            <w:r w:rsidRPr="00D14F11">
              <w:rPr>
                <w:rFonts w:ascii="Calibri" w:hAnsi="Calibri"/>
                <w:i/>
              </w:rPr>
              <w:t>Echinochloa</w:t>
            </w:r>
            <w:proofErr w:type="spellEnd"/>
            <w:r w:rsidRPr="00D14F11">
              <w:rPr>
                <w:rFonts w:ascii="Calibri" w:hAnsi="Calibri"/>
              </w:rPr>
              <w:t xml:space="preserve"> </w:t>
            </w:r>
            <w:proofErr w:type="spellStart"/>
            <w:r w:rsidRPr="00D14F11">
              <w:rPr>
                <w:rFonts w:ascii="Calibri" w:hAnsi="Calibri"/>
              </w:rPr>
              <w:t>spp</w:t>
            </w:r>
            <w:proofErr w:type="spellEnd"/>
            <w:r w:rsidRPr="00D14F11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), συμπεριλαμβανομένων των ανθεκτικών βιοτύπων στα υπάρχοντα ζιζανιοκτόνα.</w:t>
            </w:r>
          </w:p>
        </w:tc>
      </w:tr>
      <w:tr w:rsidR="00D646C4" w:rsidRPr="008F0C00" w14:paraId="6A345D32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D8671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A0B9DB3" w14:textId="77777777"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 xml:space="preserve">Κάθε τεκμηριωμένη περίπτωση ανεπτυγμένης ανθεκτικότητας στα εγκεκριμένα </w:t>
            </w:r>
            <w:proofErr w:type="spellStart"/>
            <w:r w:rsidRPr="000D3E6A">
              <w:rPr>
                <w:rFonts w:ascii="Calibri" w:hAnsi="Calibri"/>
              </w:rPr>
              <w:t>φπ</w:t>
            </w:r>
            <w:proofErr w:type="spellEnd"/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2AADD796" w14:textId="55BE3794" w:rsidR="00D646C4" w:rsidRPr="008F0C00" w:rsidRDefault="00E82E09" w:rsidP="008E41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Σχετικ</w:t>
            </w:r>
            <w:r w:rsidR="00BD38AE">
              <w:rPr>
                <w:rFonts w:ascii="Calibri" w:hAnsi="Calibri"/>
              </w:rPr>
              <w:t>ές αναφορές στο συνημμένο έγγραφο του Ομότιμου  Καθηγητή Ζιζανιολογίας του Αριστοτελείου Πανεπιστημίου Θεσσαλονίκης</w:t>
            </w:r>
            <w:r w:rsidR="006F797A">
              <w:rPr>
                <w:rFonts w:ascii="Calibri" w:hAnsi="Calibri"/>
              </w:rPr>
              <w:t xml:space="preserve">, Ηλία </w:t>
            </w:r>
            <w:proofErr w:type="spellStart"/>
            <w:r w:rsidR="00153504">
              <w:rPr>
                <w:rFonts w:ascii="Calibri" w:hAnsi="Calibri"/>
              </w:rPr>
              <w:t>Ελευθερο</w:t>
            </w:r>
            <w:r w:rsidR="006F797A">
              <w:rPr>
                <w:rFonts w:ascii="Calibri" w:hAnsi="Calibri"/>
              </w:rPr>
              <w:t>χωρινού</w:t>
            </w:r>
            <w:proofErr w:type="spellEnd"/>
            <w:r w:rsidR="006F797A">
              <w:rPr>
                <w:rFonts w:ascii="Calibri" w:hAnsi="Calibri"/>
              </w:rPr>
              <w:t>.</w:t>
            </w:r>
            <w:r w:rsidR="00BD38AE">
              <w:rPr>
                <w:rFonts w:ascii="Calibri" w:hAnsi="Calibri"/>
              </w:rPr>
              <w:t xml:space="preserve"> </w:t>
            </w:r>
          </w:p>
        </w:tc>
      </w:tr>
    </w:tbl>
    <w:p w14:paraId="75E840D8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6A0C9E12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0118FF45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 xml:space="preserve">σύμφωνα με διεθνείς και εθνικές βάσεις δεδομένων και καταγραφών, όπως HRAC,IRAC, FRAC, </w:t>
      </w:r>
      <w:proofErr w:type="spellStart"/>
      <w:r w:rsidRPr="005A332A">
        <w:rPr>
          <w:rFonts w:ascii="Calibri" w:hAnsi="Calibri"/>
          <w:i/>
        </w:rPr>
        <w:t>Γάλανθος</w:t>
      </w:r>
      <w:proofErr w:type="spellEnd"/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623EADD5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5AEAB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00A9D3A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DD6581" w:rsidRPr="008F0C00" w14:paraId="581F44B5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9FB6A6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2EB1DC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D69F733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53D34CC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D6581" w:rsidRPr="008F0C00" w14:paraId="0F53F8BF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9BC259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7BAE11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FD1A4EE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8B127E4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Θεσσαλονίκης</w:t>
            </w:r>
          </w:p>
        </w:tc>
      </w:tr>
      <w:tr w:rsidR="00DD6581" w:rsidRPr="008F0C00" w14:paraId="65BA17E4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7A8397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170748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47F1D50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B945CD4" w14:textId="77777777" w:rsidR="00DD6581" w:rsidRPr="008F0C00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D6581" w:rsidRPr="008F0C00" w14:paraId="5BEC4F7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336EBB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2BBACC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FAA0D29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9C7AAB2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  <w:tr w:rsidR="00F87B17" w:rsidRPr="008F0C00" w14:paraId="522E1EBB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B1A283" w14:textId="77777777" w:rsidR="00F87B17" w:rsidRPr="008F0C00" w:rsidRDefault="00F87B1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B42EFE" w14:textId="77777777" w:rsidR="00F87B17" w:rsidRPr="008F0C00" w:rsidRDefault="00F87B1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B7B90FA" w14:textId="77777777" w:rsid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E75A456" w14:textId="77777777" w:rsidR="00F87B17" w:rsidRPr="00F87B17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D6581" w:rsidRPr="008F0C00" w14:paraId="5A9ED051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5DBB35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3C0D5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869B0C0" w14:textId="77777777" w:rsidR="00DD6581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9AE9BE1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Καβάλας</w:t>
            </w:r>
          </w:p>
        </w:tc>
      </w:tr>
      <w:tr w:rsidR="00DD6581" w:rsidRPr="008F0C00" w14:paraId="4947D779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AA9B81" w14:textId="77777777" w:rsidR="00DD6581" w:rsidRPr="008F0C00" w:rsidRDefault="00DD658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C62CE" w14:textId="77777777" w:rsidR="00DD6581" w:rsidRPr="008F0C00" w:rsidRDefault="00DD658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907427D" w14:textId="77777777" w:rsidR="00DD6581" w:rsidRDefault="00F87B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68EA475" w14:textId="77777777" w:rsidR="00DD6581" w:rsidRDefault="00DD658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Αιτωλοακαρνανίας</w:t>
            </w:r>
          </w:p>
        </w:tc>
      </w:tr>
    </w:tbl>
    <w:p w14:paraId="642214EC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14:paraId="73BF697C" w14:textId="4A9F9355" w:rsidR="00AC7E98" w:rsidRDefault="00AC7E98" w:rsidP="00FF2232">
      <w:pPr>
        <w:pStyle w:val="a4"/>
      </w:pPr>
      <w:bookmarkStart w:id="0" w:name="_GoBack"/>
      <w:bookmarkEnd w:id="0"/>
    </w:p>
    <w:sectPr w:rsidR="00AC7E98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CF567" w14:textId="77777777" w:rsidR="00EA79F4" w:rsidRDefault="00EA79F4">
      <w:r>
        <w:separator/>
      </w:r>
    </w:p>
  </w:endnote>
  <w:endnote w:type="continuationSeparator" w:id="0">
    <w:p w14:paraId="02FC06A8" w14:textId="77777777" w:rsidR="00EA79F4" w:rsidRDefault="00E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D347" w14:textId="77777777" w:rsidR="00153504" w:rsidRDefault="001535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93FA" w14:textId="68BE87AC" w:rsidR="0030645A" w:rsidRDefault="00FF2232">
    <w:pPr>
      <w:pStyle w:val="a9"/>
    </w:pPr>
    <w:r>
      <w:rPr>
        <w:noProof/>
      </w:rPr>
      <w:pict w14:anchorId="7067C253">
        <v:shapetype id="_x0000_t202" coordsize="21600,21600" o:spt="202" path="m,l,21600r21600,l21600,xe">
          <v:stroke joinstyle="miter"/>
          <v:path gradientshapeok="t" o:connecttype="rect"/>
        </v:shapetype>
        <v:shape id="MSIPCM16904ecc80d047f125be23e5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13FC7A58" w14:textId="57EE42A1" w:rsidR="00A241D6" w:rsidRPr="00A241D6" w:rsidRDefault="00A241D6" w:rsidP="00A241D6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A241D6">
                  <w:rPr>
                    <w:rFonts w:ascii="Arial" w:hAnsi="Arial" w:cs="Arial"/>
                    <w:color w:val="000000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AF1C" w14:textId="77777777" w:rsidR="00153504" w:rsidRDefault="001535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6A38" w14:textId="77777777" w:rsidR="00EA79F4" w:rsidRDefault="00EA79F4">
      <w:r>
        <w:separator/>
      </w:r>
    </w:p>
  </w:footnote>
  <w:footnote w:type="continuationSeparator" w:id="0">
    <w:p w14:paraId="5B97735C" w14:textId="77777777" w:rsidR="00EA79F4" w:rsidRDefault="00EA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B91C" w14:textId="77777777" w:rsidR="00153504" w:rsidRDefault="001535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F80A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BF2A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21278"/>
    <w:rsid w:val="00042D7C"/>
    <w:rsid w:val="000474F9"/>
    <w:rsid w:val="000503B7"/>
    <w:rsid w:val="00051FC7"/>
    <w:rsid w:val="00054B21"/>
    <w:rsid w:val="00055EC3"/>
    <w:rsid w:val="000B27C7"/>
    <w:rsid w:val="000B49C6"/>
    <w:rsid w:val="000B6980"/>
    <w:rsid w:val="000D3E6A"/>
    <w:rsid w:val="00100296"/>
    <w:rsid w:val="001323EC"/>
    <w:rsid w:val="00150A9F"/>
    <w:rsid w:val="00153504"/>
    <w:rsid w:val="00164C74"/>
    <w:rsid w:val="001A396C"/>
    <w:rsid w:val="001D2F3E"/>
    <w:rsid w:val="001D3CA0"/>
    <w:rsid w:val="001E0026"/>
    <w:rsid w:val="001F0E82"/>
    <w:rsid w:val="001F1B01"/>
    <w:rsid w:val="00233CC2"/>
    <w:rsid w:val="00245CD8"/>
    <w:rsid w:val="0029235B"/>
    <w:rsid w:val="00295CB2"/>
    <w:rsid w:val="002B3B2C"/>
    <w:rsid w:val="002C6B60"/>
    <w:rsid w:val="002E1AFA"/>
    <w:rsid w:val="002F217D"/>
    <w:rsid w:val="00305164"/>
    <w:rsid w:val="0030645A"/>
    <w:rsid w:val="003248D7"/>
    <w:rsid w:val="003433BD"/>
    <w:rsid w:val="0037203A"/>
    <w:rsid w:val="00383105"/>
    <w:rsid w:val="003D20B2"/>
    <w:rsid w:val="003E2139"/>
    <w:rsid w:val="003F6AF2"/>
    <w:rsid w:val="003F7044"/>
    <w:rsid w:val="00402E30"/>
    <w:rsid w:val="00435CDF"/>
    <w:rsid w:val="0047481A"/>
    <w:rsid w:val="004805BC"/>
    <w:rsid w:val="004C51F9"/>
    <w:rsid w:val="00515537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A48AB"/>
    <w:rsid w:val="006B4A3E"/>
    <w:rsid w:val="006C1AF7"/>
    <w:rsid w:val="006D577A"/>
    <w:rsid w:val="006E37D7"/>
    <w:rsid w:val="006F1614"/>
    <w:rsid w:val="006F21F3"/>
    <w:rsid w:val="006F797A"/>
    <w:rsid w:val="0071377E"/>
    <w:rsid w:val="00735102"/>
    <w:rsid w:val="007824D6"/>
    <w:rsid w:val="007B631A"/>
    <w:rsid w:val="007D4141"/>
    <w:rsid w:val="007F6DCB"/>
    <w:rsid w:val="007F775A"/>
    <w:rsid w:val="008166D8"/>
    <w:rsid w:val="008367DB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1EA4"/>
    <w:rsid w:val="00981FFA"/>
    <w:rsid w:val="009A63A9"/>
    <w:rsid w:val="009D0B82"/>
    <w:rsid w:val="009D795C"/>
    <w:rsid w:val="00A16E33"/>
    <w:rsid w:val="00A241D6"/>
    <w:rsid w:val="00AB5184"/>
    <w:rsid w:val="00AC7E98"/>
    <w:rsid w:val="00AD4FBC"/>
    <w:rsid w:val="00B212C6"/>
    <w:rsid w:val="00B22367"/>
    <w:rsid w:val="00B93030"/>
    <w:rsid w:val="00BA7353"/>
    <w:rsid w:val="00BB3F47"/>
    <w:rsid w:val="00BD38AE"/>
    <w:rsid w:val="00BF6B38"/>
    <w:rsid w:val="00C13B78"/>
    <w:rsid w:val="00C9158B"/>
    <w:rsid w:val="00CD680A"/>
    <w:rsid w:val="00CE28F0"/>
    <w:rsid w:val="00D14A76"/>
    <w:rsid w:val="00D14F11"/>
    <w:rsid w:val="00D401E8"/>
    <w:rsid w:val="00D4183B"/>
    <w:rsid w:val="00D646C4"/>
    <w:rsid w:val="00DD633B"/>
    <w:rsid w:val="00DD6581"/>
    <w:rsid w:val="00DD7EEC"/>
    <w:rsid w:val="00DF2C95"/>
    <w:rsid w:val="00E13BFB"/>
    <w:rsid w:val="00E15BD9"/>
    <w:rsid w:val="00E34B81"/>
    <w:rsid w:val="00E81776"/>
    <w:rsid w:val="00E82E09"/>
    <w:rsid w:val="00E95135"/>
    <w:rsid w:val="00EA79F4"/>
    <w:rsid w:val="00EC0505"/>
    <w:rsid w:val="00ED36FC"/>
    <w:rsid w:val="00ED3D8A"/>
    <w:rsid w:val="00EE15B2"/>
    <w:rsid w:val="00F024E1"/>
    <w:rsid w:val="00F034A6"/>
    <w:rsid w:val="00F20778"/>
    <w:rsid w:val="00F5547C"/>
    <w:rsid w:val="00F771D1"/>
    <w:rsid w:val="00F855E0"/>
    <w:rsid w:val="00F867F1"/>
    <w:rsid w:val="00F87B17"/>
    <w:rsid w:val="00F95A8F"/>
    <w:rsid w:val="00FD7CAE"/>
    <w:rsid w:val="00FE1838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3931FBC"/>
  <w15:chartTrackingRefBased/>
  <w15:docId w15:val="{54E8A91E-0248-4D03-91B1-0E28B895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8</cp:revision>
  <cp:lastPrinted>2018-04-02T10:09:00Z</cp:lastPrinted>
  <dcterms:created xsi:type="dcterms:W3CDTF">2020-12-04T06:40:00Z</dcterms:created>
  <dcterms:modified xsi:type="dcterms:W3CDTF">2020-12-28T08:31:00Z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2020-12-09T09:43:40.2644762Z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904c04d3-7aa1-4295-ae9f-5a03048ee3b0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2020-12-09T09:43:40.2644762Z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904c04d3-7aa1-4295-ae9f-5a03048ee3b0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