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1A" w:rsidRPr="005823F5" w:rsidRDefault="0047481A" w:rsidP="00BA7353">
      <w:pPr>
        <w:pStyle w:val="a5"/>
        <w:jc w:val="left"/>
        <w:rPr>
          <w:rFonts w:ascii="Calibri" w:hAnsi="Calibri"/>
          <w:u w:val="single"/>
        </w:rPr>
      </w:pPr>
      <w:r w:rsidRPr="005823F5">
        <w:rPr>
          <w:rFonts w:ascii="Calibri" w:hAnsi="Calibri"/>
          <w:u w:val="single"/>
        </w:rPr>
        <w:t xml:space="preserve">ΤΜΗΜΑ </w:t>
      </w:r>
      <w:r w:rsidR="001D2F3E">
        <w:rPr>
          <w:rFonts w:ascii="Calibri" w:hAnsi="Calibri"/>
          <w:u w:val="single"/>
        </w:rPr>
        <w:t>Γ</w:t>
      </w:r>
      <w:r w:rsidRPr="005823F5">
        <w:rPr>
          <w:rFonts w:ascii="Calibri" w:hAnsi="Calibri"/>
          <w:u w:val="single"/>
        </w:rPr>
        <w:t xml:space="preserve"> – </w:t>
      </w:r>
      <w:r w:rsidR="00BF6B38" w:rsidRPr="005823F5">
        <w:rPr>
          <w:rFonts w:ascii="Calibri" w:hAnsi="Calibri"/>
          <w:u w:val="single"/>
        </w:rPr>
        <w:t>Στοιχεία της αίτησης</w:t>
      </w:r>
      <w:r w:rsidR="00BB3F47">
        <w:rPr>
          <w:rFonts w:ascii="Calibri" w:hAnsi="Calibri"/>
          <w:u w:val="single"/>
        </w:rPr>
        <w:t>*</w:t>
      </w:r>
      <w:r w:rsidRPr="005823F5">
        <w:rPr>
          <w:rFonts w:ascii="Calibri" w:hAnsi="Calibri"/>
          <w:u w:val="single"/>
        </w:rPr>
        <w:t xml:space="preserve">: </w:t>
      </w:r>
    </w:p>
    <w:p w:rsidR="00BB3F47" w:rsidRPr="00BB3F47" w:rsidRDefault="00BB3F47" w:rsidP="00BB3F47">
      <w:r w:rsidRPr="00245CD8">
        <w:rPr>
          <w:rFonts w:ascii="Calibri" w:hAnsi="Calibri"/>
        </w:rPr>
        <w:t>(</w:t>
      </w:r>
      <w:r>
        <w:rPr>
          <w:rFonts w:ascii="Calibri" w:hAnsi="Calibri"/>
        </w:rPr>
        <w:t>*</w:t>
      </w:r>
      <w:r>
        <w:rPr>
          <w:rFonts w:ascii="Calibri" w:hAnsi="Calibri"/>
          <w:i/>
        </w:rPr>
        <w:t>προς ανάρτηση στην ιστοσελίδα του Υ</w:t>
      </w:r>
      <w:r w:rsidR="004C51F9">
        <w:rPr>
          <w:rFonts w:ascii="Calibri" w:hAnsi="Calibri"/>
          <w:i/>
        </w:rPr>
        <w:t>ΠΑΑΤ</w:t>
      </w:r>
      <w:r w:rsidR="00904C71">
        <w:rPr>
          <w:rFonts w:ascii="Calibri" w:hAnsi="Calibri"/>
          <w:i/>
        </w:rPr>
        <w:t>: τα παρακάτω</w:t>
      </w:r>
      <w:r w:rsidR="00904C71" w:rsidRPr="00904C71">
        <w:rPr>
          <w:rFonts w:ascii="Calibri" w:hAnsi="Calibri"/>
          <w:i/>
        </w:rPr>
        <w:t xml:space="preserve"> δεδομένα δύναται να δημοσιοποιούνται, να συλλέγονται και να χρησιμοποιούνται με την συγκατάθεση των ως άνω χρηστών, σε κάθε περαιτέρω διαδικασία με τις αρμόδιες υπηρεσίες, με την επιφύλαξη του Ν. 2472/1997 (με τις τροποποιήσεις του Ν. 3625/2007) και Ν. 3471/2006 για την προστασία δεδομένων προσωπικού χαρακτήρα, όπως κάθε φορά ισχύει.</w:t>
      </w:r>
      <w:r w:rsidRPr="005632A9">
        <w:rPr>
          <w:rFonts w:ascii="Calibri" w:hAnsi="Calibri"/>
        </w:rPr>
        <w:t>)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"/>
        <w:gridCol w:w="2134"/>
        <w:gridCol w:w="564"/>
        <w:gridCol w:w="1986"/>
        <w:gridCol w:w="1986"/>
        <w:gridCol w:w="1559"/>
        <w:gridCol w:w="1559"/>
      </w:tblGrid>
      <w:tr w:rsidR="00D646C4" w:rsidRPr="008F0C00" w:rsidTr="00D646C4">
        <w:tc>
          <w:tcPr>
            <w:tcW w:w="19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6C4" w:rsidRPr="008F0C00" w:rsidRDefault="00D646C4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1.</w:t>
            </w:r>
          </w:p>
        </w:tc>
        <w:tc>
          <w:tcPr>
            <w:tcW w:w="10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646C4" w:rsidRPr="008F0C00" w:rsidRDefault="00D646C4" w:rsidP="005632A9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Αιτούμενο/α</w:t>
            </w:r>
            <w:r>
              <w:rPr>
                <w:rFonts w:ascii="Calibri" w:hAnsi="Calibri"/>
                <w:b/>
              </w:rPr>
              <w:t>*</w:t>
            </w:r>
          </w:p>
          <w:p w:rsidR="00D646C4" w:rsidRPr="008F0C00" w:rsidRDefault="00D646C4" w:rsidP="005632A9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Φυτοπροστατευτικό/α Προϊόν/όντα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</w:tcPr>
          <w:p w:rsidR="00D646C4" w:rsidRPr="008F0C00" w:rsidRDefault="00D646C4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α/α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</w:tcPr>
          <w:p w:rsidR="00D646C4" w:rsidRPr="008F0C00" w:rsidRDefault="00D646C4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Εμπορικό όνομα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</w:tcPr>
          <w:p w:rsidR="00D646C4" w:rsidRPr="008F0C00" w:rsidRDefault="00D646C4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Δραστική/ες ουσία/ες</w:t>
            </w:r>
          </w:p>
        </w:tc>
        <w:tc>
          <w:tcPr>
            <w:tcW w:w="766" w:type="pct"/>
            <w:tcBorders>
              <w:left w:val="single" w:sz="4" w:space="0" w:color="auto"/>
            </w:tcBorders>
            <w:shd w:val="clear" w:color="auto" w:fill="auto"/>
          </w:tcPr>
          <w:p w:rsidR="00D646C4" w:rsidRDefault="00D646C4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ΑΑΔΑ</w:t>
            </w:r>
          </w:p>
          <w:p w:rsidR="00D646C4" w:rsidRPr="008F0C00" w:rsidRDefault="00D646C4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(αν υφίσταται)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D646C4" w:rsidRPr="00416099" w:rsidRDefault="00D646C4" w:rsidP="00AD4FBC">
            <w:pPr>
              <w:jc w:val="center"/>
              <w:rPr>
                <w:rFonts w:ascii="Calibri" w:hAnsi="Calibri"/>
                <w:b/>
              </w:rPr>
            </w:pPr>
            <w:r w:rsidRPr="00416099">
              <w:rPr>
                <w:rFonts w:ascii="Calibri" w:hAnsi="Calibri"/>
                <w:b/>
                <w:lang w:val="en-US"/>
              </w:rPr>
              <w:t>PPPAMS</w:t>
            </w:r>
            <w:r w:rsidR="00AD4FBC" w:rsidRPr="00416099">
              <w:rPr>
                <w:rFonts w:ascii="Calibri" w:hAnsi="Calibri"/>
                <w:b/>
              </w:rPr>
              <w:t xml:space="preserve"> (αποδεικτικό)</w:t>
            </w:r>
          </w:p>
        </w:tc>
      </w:tr>
      <w:tr w:rsidR="00D646C4" w:rsidRPr="008F0C00" w:rsidTr="00D646C4"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6C4" w:rsidRPr="008F0C00" w:rsidRDefault="00D646C4" w:rsidP="0047481A">
            <w:pPr>
              <w:rPr>
                <w:rFonts w:ascii="Calibri" w:hAnsi="Calibri"/>
                <w:b/>
              </w:rPr>
            </w:pPr>
          </w:p>
        </w:tc>
        <w:tc>
          <w:tcPr>
            <w:tcW w:w="104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46C4" w:rsidRPr="008F0C00" w:rsidRDefault="00D646C4" w:rsidP="0047481A">
            <w:pPr>
              <w:rPr>
                <w:rFonts w:ascii="Calibri" w:hAnsi="Calibri"/>
                <w:b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</w:tcPr>
          <w:p w:rsidR="00D646C4" w:rsidRPr="008F0C00" w:rsidRDefault="00637E53" w:rsidP="004748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</w:tcPr>
          <w:p w:rsidR="00D646C4" w:rsidRPr="004C6DD8" w:rsidRDefault="004C6DD8" w:rsidP="0047481A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KATANA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</w:tcPr>
          <w:p w:rsidR="00D646C4" w:rsidRPr="00793051" w:rsidRDefault="004C6DD8" w:rsidP="0047481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Cs/>
                <w:lang w:val="en-US"/>
              </w:rPr>
              <w:t>flazasulfuron</w:t>
            </w:r>
            <w:proofErr w:type="spellEnd"/>
          </w:p>
        </w:tc>
        <w:tc>
          <w:tcPr>
            <w:tcW w:w="766" w:type="pct"/>
            <w:tcBorders>
              <w:left w:val="single" w:sz="4" w:space="0" w:color="auto"/>
            </w:tcBorders>
            <w:shd w:val="clear" w:color="auto" w:fill="auto"/>
          </w:tcPr>
          <w:p w:rsidR="00D646C4" w:rsidRPr="00CB5A43" w:rsidRDefault="004C6DD8" w:rsidP="0047481A">
            <w:pPr>
              <w:rPr>
                <w:rFonts w:ascii="Calibri" w:hAnsi="Calibri"/>
                <w:bCs/>
              </w:rPr>
            </w:pPr>
            <w:r w:rsidRPr="004C6DD8">
              <w:rPr>
                <w:rFonts w:ascii="Calibri" w:hAnsi="Calibri"/>
                <w:bCs/>
              </w:rPr>
              <w:t>70.161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D646C4" w:rsidRPr="0057622F" w:rsidRDefault="008C51F1" w:rsidP="008C51F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5521</w:t>
            </w:r>
          </w:p>
        </w:tc>
      </w:tr>
    </w:tbl>
    <w:p w:rsidR="004C51F9" w:rsidRPr="004C51F9" w:rsidRDefault="004C51F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126"/>
        <w:gridCol w:w="7676"/>
      </w:tblGrid>
      <w:tr w:rsidR="003433BD" w:rsidRPr="008F0C00" w:rsidTr="008F0C0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Πεδίο εφαρμογής</w:t>
            </w:r>
            <w:r w:rsidR="00F20778">
              <w:rPr>
                <w:rFonts w:ascii="Calibri" w:hAnsi="Calibri"/>
                <w:b/>
              </w:rPr>
              <w:t>*</w:t>
            </w:r>
            <w:r w:rsidRPr="008F0C00">
              <w:rPr>
                <w:rFonts w:ascii="Calibri" w:hAnsi="Calibri"/>
                <w:b/>
              </w:rPr>
              <w:t>:</w:t>
            </w:r>
          </w:p>
        </w:tc>
        <w:tc>
          <w:tcPr>
            <w:tcW w:w="7676" w:type="dxa"/>
            <w:tcBorders>
              <w:left w:val="single" w:sz="4" w:space="0" w:color="auto"/>
            </w:tcBorders>
            <w:shd w:val="clear" w:color="auto" w:fill="auto"/>
          </w:tcPr>
          <w:p w:rsidR="003433BD" w:rsidRPr="004C6DD8" w:rsidRDefault="004C6DD8" w:rsidP="007930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Μηλιά, αχλαδιά</w:t>
            </w:r>
          </w:p>
        </w:tc>
      </w:tr>
    </w:tbl>
    <w:p w:rsidR="00F20778" w:rsidRDefault="00F20778">
      <w:r>
        <w:t xml:space="preserve">(*αναφέρεται και τυχόν συγκεκριμένο στάδιο της παραγωγής ή συγκεκριμένο σύστημα παραγωγής όπως </w:t>
      </w:r>
      <w:r w:rsidR="004C51F9">
        <w:t>βιολογική</w:t>
      </w:r>
      <w:r>
        <w:t xml:space="preserve"> γεωργία, για το οποίο αιτείται η χρήση)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126"/>
        <w:gridCol w:w="7676"/>
      </w:tblGrid>
      <w:tr w:rsidR="003433BD" w:rsidRPr="008F0C00" w:rsidTr="008F0C0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Στόχος:</w:t>
            </w:r>
          </w:p>
        </w:tc>
        <w:tc>
          <w:tcPr>
            <w:tcW w:w="7676" w:type="dxa"/>
            <w:tcBorders>
              <w:left w:val="single" w:sz="4" w:space="0" w:color="auto"/>
            </w:tcBorders>
            <w:shd w:val="clear" w:color="auto" w:fill="auto"/>
          </w:tcPr>
          <w:p w:rsidR="003433BD" w:rsidRPr="007F4954" w:rsidRDefault="004C6DD8" w:rsidP="004C6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</w:t>
            </w:r>
            <w:r w:rsidR="004A78EB">
              <w:rPr>
                <w:rFonts w:ascii="Calibri" w:hAnsi="Calibri"/>
              </w:rPr>
              <w:t>αταπολέμηση</w:t>
            </w:r>
            <w:r>
              <w:rPr>
                <w:rFonts w:ascii="Calibri" w:hAnsi="Calibri"/>
              </w:rPr>
              <w:t xml:space="preserve"> της </w:t>
            </w:r>
            <w:proofErr w:type="spellStart"/>
            <w:r>
              <w:rPr>
                <w:rFonts w:ascii="Calibri" w:hAnsi="Calibri"/>
              </w:rPr>
              <w:t>κόνυζας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proofErr w:type="spellStart"/>
            <w:r w:rsidRPr="004C6DD8">
              <w:rPr>
                <w:rFonts w:ascii="Calibri" w:hAnsi="Calibri"/>
                <w:i/>
                <w:iCs/>
              </w:rPr>
              <w:t>Conyza</w:t>
            </w:r>
            <w:proofErr w:type="spellEnd"/>
            <w:r w:rsidRPr="004C6DD8"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 w:rsidRPr="004C6DD8">
              <w:rPr>
                <w:rFonts w:ascii="Calibri" w:hAnsi="Calibri"/>
                <w:i/>
                <w:iCs/>
              </w:rPr>
              <w:t>canadensis</w:t>
            </w:r>
            <w:proofErr w:type="spellEnd"/>
            <w:r>
              <w:rPr>
                <w:rFonts w:ascii="Calibri" w:hAnsi="Calibri"/>
              </w:rPr>
              <w:t xml:space="preserve">) </w:t>
            </w:r>
            <w:proofErr w:type="spellStart"/>
            <w:r w:rsidRPr="004C6DD8">
              <w:rPr>
                <w:rFonts w:ascii="Calibri" w:hAnsi="Calibri"/>
              </w:rPr>
              <w:t>προφυτρωτικά</w:t>
            </w:r>
            <w:proofErr w:type="spellEnd"/>
            <w:r w:rsidRPr="004C6DD8">
              <w:rPr>
                <w:rFonts w:ascii="Calibri" w:hAnsi="Calibri"/>
              </w:rPr>
              <w:t xml:space="preserve"> ή νωρίς </w:t>
            </w:r>
            <w:proofErr w:type="spellStart"/>
            <w:r w:rsidRPr="004C6DD8">
              <w:rPr>
                <w:rFonts w:ascii="Calibri" w:hAnsi="Calibri"/>
              </w:rPr>
              <w:t>μεταφυτρωτικά</w:t>
            </w:r>
            <w:proofErr w:type="spellEnd"/>
            <w:r w:rsidRPr="004C6DD8">
              <w:rPr>
                <w:rFonts w:ascii="Calibri" w:hAnsi="Calibri"/>
              </w:rPr>
              <w:t xml:space="preserve"> των ζιζανίων</w:t>
            </w:r>
            <w:r>
              <w:rPr>
                <w:rFonts w:ascii="Calibri" w:hAnsi="Calibri"/>
              </w:rPr>
              <w:t xml:space="preserve"> </w:t>
            </w:r>
          </w:p>
        </w:tc>
      </w:tr>
    </w:tbl>
    <w:p w:rsidR="00D646C4" w:rsidRDefault="00D646C4">
      <w:r w:rsidRPr="00D646C4">
        <w:t xml:space="preserve">(*αναφέρεται και τυχόν συγκεκριμένο στάδιο </w:t>
      </w:r>
      <w:r>
        <w:t>ανάπτυξης</w:t>
      </w:r>
      <w:r w:rsidRPr="00D646C4">
        <w:t>, για το οποίο αιτείται η χρήση)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"/>
        <w:gridCol w:w="2856"/>
        <w:gridCol w:w="3036"/>
        <w:gridCol w:w="3931"/>
      </w:tblGrid>
      <w:tr w:rsidR="003433BD" w:rsidRPr="008F0C00" w:rsidTr="005A332A">
        <w:trPr>
          <w:trHeight w:val="368"/>
        </w:trPr>
        <w:tc>
          <w:tcPr>
            <w:tcW w:w="1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4.</w:t>
            </w:r>
          </w:p>
        </w:tc>
        <w:tc>
          <w:tcPr>
            <w:tcW w:w="140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Χρονικό διάστημα για το οποίο αιτείται η παρέκκλιση:</w:t>
            </w:r>
          </w:p>
        </w:tc>
        <w:tc>
          <w:tcPr>
            <w:tcW w:w="1489" w:type="pct"/>
            <w:tcBorders>
              <w:left w:val="single" w:sz="4" w:space="0" w:color="auto"/>
            </w:tcBorders>
            <w:shd w:val="clear" w:color="auto" w:fill="auto"/>
          </w:tcPr>
          <w:p w:rsidR="003433BD" w:rsidRPr="008F0C00" w:rsidRDefault="003433BD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Έναρξη</w:t>
            </w:r>
          </w:p>
        </w:tc>
        <w:tc>
          <w:tcPr>
            <w:tcW w:w="1928" w:type="pct"/>
            <w:tcBorders>
              <w:left w:val="single" w:sz="4" w:space="0" w:color="auto"/>
            </w:tcBorders>
            <w:shd w:val="clear" w:color="auto" w:fill="auto"/>
          </w:tcPr>
          <w:p w:rsidR="003433BD" w:rsidRPr="008F0C00" w:rsidRDefault="003433BD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Λήξη</w:t>
            </w:r>
          </w:p>
        </w:tc>
      </w:tr>
      <w:tr w:rsidR="003433BD" w:rsidRPr="008F0C00" w:rsidTr="005A332A">
        <w:trPr>
          <w:trHeight w:val="367"/>
        </w:trPr>
        <w:tc>
          <w:tcPr>
            <w:tcW w:w="1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</w:p>
        </w:tc>
        <w:tc>
          <w:tcPr>
            <w:tcW w:w="140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</w:p>
        </w:tc>
        <w:tc>
          <w:tcPr>
            <w:tcW w:w="1489" w:type="pct"/>
            <w:tcBorders>
              <w:left w:val="single" w:sz="4" w:space="0" w:color="auto"/>
            </w:tcBorders>
            <w:shd w:val="clear" w:color="auto" w:fill="auto"/>
          </w:tcPr>
          <w:p w:rsidR="003433BD" w:rsidRPr="00DA768F" w:rsidRDefault="00335B4E" w:rsidP="008F0C0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4A78EB">
              <w:rPr>
                <w:rFonts w:ascii="Calibri" w:hAnsi="Calibri"/>
                <w:lang w:val="en-US"/>
              </w:rPr>
              <w:t>/</w:t>
            </w:r>
            <w:r w:rsidR="004C6DD8">
              <w:rPr>
                <w:rFonts w:ascii="Calibri" w:hAnsi="Calibri"/>
              </w:rPr>
              <w:t>2</w:t>
            </w:r>
            <w:r w:rsidR="001A4B30">
              <w:rPr>
                <w:rFonts w:ascii="Calibri" w:hAnsi="Calibri"/>
              </w:rPr>
              <w:t>/202</w:t>
            </w:r>
            <w:r w:rsidR="00DA768F">
              <w:rPr>
                <w:rFonts w:ascii="Calibri" w:hAnsi="Calibri"/>
              </w:rPr>
              <w:t>2</w:t>
            </w:r>
          </w:p>
        </w:tc>
        <w:tc>
          <w:tcPr>
            <w:tcW w:w="1928" w:type="pct"/>
            <w:tcBorders>
              <w:left w:val="single" w:sz="4" w:space="0" w:color="auto"/>
            </w:tcBorders>
            <w:shd w:val="clear" w:color="auto" w:fill="auto"/>
          </w:tcPr>
          <w:p w:rsidR="003433BD" w:rsidRPr="00DA768F" w:rsidRDefault="00335B4E" w:rsidP="008F0C0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="004A78EB">
              <w:rPr>
                <w:rFonts w:ascii="Calibri" w:hAnsi="Calibri"/>
                <w:lang w:val="en-US"/>
              </w:rPr>
              <w:t>/</w:t>
            </w:r>
            <w:r w:rsidR="004C6DD8">
              <w:rPr>
                <w:rFonts w:ascii="Calibri" w:hAnsi="Calibri"/>
              </w:rPr>
              <w:t>6</w:t>
            </w:r>
            <w:r w:rsidR="0057622F">
              <w:rPr>
                <w:rFonts w:ascii="Calibri" w:hAnsi="Calibri"/>
              </w:rPr>
              <w:t>/202</w:t>
            </w:r>
            <w:r w:rsidR="00DA768F">
              <w:rPr>
                <w:rFonts w:ascii="Calibri" w:hAnsi="Calibri"/>
              </w:rPr>
              <w:t>2</w:t>
            </w:r>
          </w:p>
        </w:tc>
      </w:tr>
      <w:tr w:rsidR="005632A9" w:rsidRPr="008F0C00" w:rsidTr="005A332A"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2A9" w:rsidRPr="008F0C00" w:rsidRDefault="005632A9" w:rsidP="008F0C00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A9" w:rsidRPr="008F0C00" w:rsidRDefault="005632A9" w:rsidP="008F0C00">
            <w:pPr>
              <w:jc w:val="right"/>
              <w:rPr>
                <w:rFonts w:ascii="Calibri" w:hAnsi="Calibri"/>
              </w:rPr>
            </w:pPr>
            <w:r w:rsidRPr="008F0C00">
              <w:rPr>
                <w:rFonts w:ascii="Calibri" w:hAnsi="Calibri"/>
              </w:rPr>
              <w:t>Αιτιολόγηση σε περίπτωση απρόβλεπτου κινδύνου*:</w:t>
            </w:r>
          </w:p>
        </w:tc>
        <w:tc>
          <w:tcPr>
            <w:tcW w:w="341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32A9" w:rsidRPr="008F0C00" w:rsidRDefault="00417F7D" w:rsidP="004748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Μ.ΕΦ.</w:t>
            </w:r>
          </w:p>
        </w:tc>
      </w:tr>
    </w:tbl>
    <w:p w:rsidR="006F21F3" w:rsidRDefault="006F21F3">
      <w:r w:rsidRPr="00D14A76">
        <w:rPr>
          <w:rFonts w:ascii="Calibri" w:hAnsi="Calibri"/>
          <w:i/>
        </w:rPr>
        <w:t>(</w:t>
      </w:r>
      <w:r w:rsidR="005632A9" w:rsidRPr="00D14A76">
        <w:rPr>
          <w:rFonts w:ascii="Calibri" w:hAnsi="Calibri"/>
          <w:i/>
        </w:rPr>
        <w:t>*</w:t>
      </w:r>
      <w:r w:rsidRPr="00D14A76">
        <w:rPr>
          <w:rFonts w:ascii="Calibri" w:hAnsi="Calibri"/>
          <w:i/>
        </w:rPr>
        <w:t>υποχρεωτικό για αιτήσεις με χρονικό διάστημα μικρότερο των δύο μηνών μεταξύ αιτούμενης ημερομηνία έναρξης και πρωτοκόλλου κατάθεσης της αίτησης</w:t>
      </w:r>
      <w:r w:rsidRPr="00D14A76">
        <w:rPr>
          <w:rFonts w:ascii="Calibri" w:hAnsi="Calibri"/>
        </w:rPr>
        <w:t>)</w:t>
      </w:r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3547"/>
        <w:gridCol w:w="6117"/>
      </w:tblGrid>
      <w:tr w:rsidR="00100296" w:rsidRPr="008F0C00" w:rsidTr="005A332A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296" w:rsidRPr="008F0C00" w:rsidRDefault="00100296" w:rsidP="005823F5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5.</w:t>
            </w:r>
          </w:p>
        </w:tc>
        <w:tc>
          <w:tcPr>
            <w:tcW w:w="96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00296" w:rsidRPr="008F0C00" w:rsidRDefault="00100296" w:rsidP="00100296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Βασική αιτιολόγηση του κινδύνου*:</w:t>
            </w:r>
          </w:p>
        </w:tc>
      </w:tr>
      <w:tr w:rsidR="00D646C4" w:rsidRPr="008F0C00" w:rsidTr="00F07AF4">
        <w:tc>
          <w:tcPr>
            <w:tcW w:w="5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646C4" w:rsidRPr="008F0C00" w:rsidRDefault="00D646C4" w:rsidP="005823F5">
            <w:pPr>
              <w:rPr>
                <w:rFonts w:ascii="Calibri" w:hAnsi="Calibri"/>
                <w:b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auto"/>
          </w:tcPr>
          <w:p w:rsidR="00D646C4" w:rsidRPr="008F0C00" w:rsidRDefault="00D646C4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Περιπτώσεις</w:t>
            </w:r>
          </w:p>
        </w:tc>
        <w:tc>
          <w:tcPr>
            <w:tcW w:w="6117" w:type="dxa"/>
            <w:tcBorders>
              <w:left w:val="single" w:sz="4" w:space="0" w:color="auto"/>
            </w:tcBorders>
            <w:shd w:val="clear" w:color="auto" w:fill="auto"/>
          </w:tcPr>
          <w:p w:rsidR="00D646C4" w:rsidRPr="005D5372" w:rsidRDefault="00D646C4" w:rsidP="008F0C00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8F0C00">
              <w:rPr>
                <w:rFonts w:ascii="Calibri" w:hAnsi="Calibri"/>
                <w:b/>
              </w:rPr>
              <w:t>Αιτιολόγηση</w:t>
            </w:r>
          </w:p>
        </w:tc>
      </w:tr>
      <w:tr w:rsidR="00D646C4" w:rsidRPr="008F0C00" w:rsidTr="00F07AF4">
        <w:tc>
          <w:tcPr>
            <w:tcW w:w="5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46C4" w:rsidRPr="00D646C4" w:rsidRDefault="00D646C4" w:rsidP="0047481A">
            <w:pPr>
              <w:rPr>
                <w:rFonts w:ascii="Calibri" w:hAnsi="Calibri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auto"/>
          </w:tcPr>
          <w:p w:rsidR="00D646C4" w:rsidRPr="009134B1" w:rsidRDefault="00335B4E" w:rsidP="005C2C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Πιθανότητα ανάπτυξης ανθεκτικότητας &amp; φυτοπροστασία σε διαφορετικό στάδιο ανάπτυξης του οργανισμού-στόχου</w:t>
            </w:r>
          </w:p>
        </w:tc>
        <w:tc>
          <w:tcPr>
            <w:tcW w:w="6117" w:type="dxa"/>
            <w:tcBorders>
              <w:left w:val="single" w:sz="4" w:space="0" w:color="auto"/>
            </w:tcBorders>
            <w:shd w:val="clear" w:color="auto" w:fill="auto"/>
          </w:tcPr>
          <w:p w:rsidR="0064310E" w:rsidRDefault="0064310E" w:rsidP="00293D8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Το πρόβλημα</w:t>
            </w:r>
            <w:r w:rsidR="00293D8D" w:rsidRPr="00293D8D">
              <w:rPr>
                <w:rFonts w:ascii="Calibri" w:hAnsi="Calibri"/>
              </w:rPr>
              <w:t xml:space="preserve"> της </w:t>
            </w:r>
            <w:proofErr w:type="spellStart"/>
            <w:r w:rsidR="00293D8D" w:rsidRPr="00293D8D">
              <w:rPr>
                <w:rFonts w:ascii="Calibri" w:hAnsi="Calibri"/>
              </w:rPr>
              <w:t>κόνυζας</w:t>
            </w:r>
            <w:proofErr w:type="spellEnd"/>
            <w:r w:rsidR="00293D8D" w:rsidRPr="00293D8D">
              <w:rPr>
                <w:rFonts w:ascii="Calibri" w:hAnsi="Calibri"/>
              </w:rPr>
              <w:t xml:space="preserve"> (</w:t>
            </w:r>
            <w:proofErr w:type="spellStart"/>
            <w:r w:rsidRPr="004C6DD8">
              <w:rPr>
                <w:rFonts w:ascii="Calibri" w:hAnsi="Calibri"/>
                <w:i/>
                <w:iCs/>
              </w:rPr>
              <w:t>Conyza</w:t>
            </w:r>
            <w:proofErr w:type="spellEnd"/>
            <w:r w:rsidRPr="004C6DD8">
              <w:rPr>
                <w:rFonts w:ascii="Calibri" w:hAnsi="Calibri"/>
                <w:i/>
                <w:iCs/>
              </w:rPr>
              <w:t xml:space="preserve"> </w:t>
            </w:r>
            <w:proofErr w:type="spellStart"/>
            <w:r w:rsidRPr="004C6DD8">
              <w:rPr>
                <w:rFonts w:ascii="Calibri" w:hAnsi="Calibri"/>
                <w:i/>
                <w:iCs/>
              </w:rPr>
              <w:t>canadensis</w:t>
            </w:r>
            <w:proofErr w:type="spellEnd"/>
            <w:r w:rsidR="00293D8D" w:rsidRPr="00293D8D"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t xml:space="preserve"> είναι ιδιαίτερα σημαντικό παγκοσμίως αλλά και στη χώρα </w:t>
            </w:r>
            <w:r w:rsidR="00DA4614">
              <w:rPr>
                <w:rFonts w:ascii="Calibri" w:hAnsi="Calibri"/>
              </w:rPr>
              <w:t>μας,</w:t>
            </w:r>
            <w:r>
              <w:rPr>
                <w:rFonts w:ascii="Calibri" w:hAnsi="Calibri"/>
              </w:rPr>
              <w:t xml:space="preserve"> ειδικά στις δενδρώδεις καλλιέργειες</w:t>
            </w:r>
            <w:r w:rsidR="00293D8D" w:rsidRPr="00293D8D">
              <w:rPr>
                <w:rFonts w:ascii="Calibri" w:hAnsi="Calibri"/>
              </w:rPr>
              <w:t xml:space="preserve">. </w:t>
            </w:r>
            <w:r w:rsidR="00F073C4">
              <w:rPr>
                <w:rFonts w:ascii="Calibri" w:hAnsi="Calibri"/>
              </w:rPr>
              <w:t xml:space="preserve">Για το </w:t>
            </w:r>
            <w:r>
              <w:rPr>
                <w:rFonts w:ascii="Calibri" w:hAnsi="Calibri"/>
              </w:rPr>
              <w:t>συγκεκριμένο ζιζάνιο</w:t>
            </w:r>
            <w:r w:rsidR="00293D8D" w:rsidRPr="00293D8D">
              <w:rPr>
                <w:rFonts w:ascii="Calibri" w:hAnsi="Calibri"/>
              </w:rPr>
              <w:t xml:space="preserve"> </w:t>
            </w:r>
            <w:r w:rsidR="00F073C4">
              <w:rPr>
                <w:rFonts w:ascii="Calibri" w:hAnsi="Calibri"/>
              </w:rPr>
              <w:t xml:space="preserve">έχουν καταγραφεί πολλές περιπτώσεις </w:t>
            </w:r>
            <w:r w:rsidR="00DA4614">
              <w:rPr>
                <w:rFonts w:ascii="Calibri" w:hAnsi="Calibri"/>
              </w:rPr>
              <w:t xml:space="preserve">εμφάνισης ανθεκτικών πληθυσμών </w:t>
            </w:r>
            <w:r w:rsidR="00F073C4">
              <w:rPr>
                <w:rFonts w:ascii="Calibri" w:hAnsi="Calibri"/>
              </w:rPr>
              <w:t xml:space="preserve">σε διάφορα ευρέως χρησιμοποιούμενα ζιζανιοκτόνα </w:t>
            </w:r>
            <w:r w:rsidR="00DA4614">
              <w:rPr>
                <w:rFonts w:ascii="Calibri" w:hAnsi="Calibri"/>
              </w:rPr>
              <w:t>συμπεριλαμβανομένου και του</w:t>
            </w:r>
            <w:r w:rsidR="00F073C4">
              <w:rPr>
                <w:rFonts w:ascii="Calibri" w:hAnsi="Calibri"/>
              </w:rPr>
              <w:t xml:space="preserve"> </w:t>
            </w:r>
            <w:r w:rsidR="00F073C4">
              <w:rPr>
                <w:rFonts w:ascii="Calibri" w:hAnsi="Calibri"/>
                <w:lang w:val="en-US"/>
              </w:rPr>
              <w:t>glyphosate</w:t>
            </w:r>
            <w:r w:rsidR="00F073C4" w:rsidRPr="00F073C4">
              <w:rPr>
                <w:rFonts w:ascii="Calibri" w:hAnsi="Calibri"/>
              </w:rPr>
              <w:t xml:space="preserve">. </w:t>
            </w:r>
          </w:p>
          <w:p w:rsidR="0007288D" w:rsidRDefault="004903FA" w:rsidP="00293D8D">
            <w:pPr>
              <w:jc w:val="both"/>
              <w:rPr>
                <w:rFonts w:ascii="Calibri" w:hAnsi="Calibri"/>
              </w:rPr>
            </w:pPr>
            <w:r w:rsidRPr="004903FA">
              <w:rPr>
                <w:rFonts w:ascii="Calibri" w:hAnsi="Calibri"/>
              </w:rPr>
              <w:t xml:space="preserve">Για την αντιμετώπιση της </w:t>
            </w:r>
            <w:proofErr w:type="spellStart"/>
            <w:r w:rsidR="0064310E">
              <w:rPr>
                <w:rFonts w:ascii="Calibri" w:hAnsi="Calibri"/>
              </w:rPr>
              <w:t>κόνυζας</w:t>
            </w:r>
            <w:proofErr w:type="spellEnd"/>
            <w:r w:rsidRPr="004903FA">
              <w:rPr>
                <w:rFonts w:ascii="Calibri" w:hAnsi="Calibri"/>
              </w:rPr>
              <w:t xml:space="preserve"> </w:t>
            </w:r>
            <w:r w:rsidR="0064310E">
              <w:rPr>
                <w:rFonts w:ascii="Calibri" w:hAnsi="Calibri"/>
              </w:rPr>
              <w:t>στις αιτούμενες καλλιέργειες</w:t>
            </w:r>
            <w:r w:rsidRPr="004903FA">
              <w:rPr>
                <w:rFonts w:ascii="Calibri" w:hAnsi="Calibri"/>
              </w:rPr>
              <w:t xml:space="preserve"> είναι εγκεκριμένα μόνο </w:t>
            </w:r>
            <w:proofErr w:type="spellStart"/>
            <w:r w:rsidR="0064310E">
              <w:rPr>
                <w:rFonts w:ascii="Calibri" w:hAnsi="Calibri"/>
              </w:rPr>
              <w:t>μεταφυτρωτικά</w:t>
            </w:r>
            <w:proofErr w:type="spellEnd"/>
            <w:r w:rsidR="0064310E">
              <w:rPr>
                <w:rFonts w:ascii="Calibri" w:hAnsi="Calibri"/>
              </w:rPr>
              <w:t xml:space="preserve"> </w:t>
            </w:r>
            <w:r w:rsidRPr="004903FA">
              <w:rPr>
                <w:rFonts w:ascii="Calibri" w:hAnsi="Calibri"/>
              </w:rPr>
              <w:t xml:space="preserve">σκευάσματα </w:t>
            </w:r>
            <w:r w:rsidR="0030500C">
              <w:rPr>
                <w:rFonts w:ascii="Calibri" w:hAnsi="Calibri"/>
              </w:rPr>
              <w:t xml:space="preserve">με </w:t>
            </w:r>
            <w:proofErr w:type="spellStart"/>
            <w:r w:rsidR="0030500C">
              <w:rPr>
                <w:rFonts w:ascii="Calibri" w:hAnsi="Calibri"/>
              </w:rPr>
              <w:t>δ.ο</w:t>
            </w:r>
            <w:proofErr w:type="spellEnd"/>
            <w:r w:rsidR="0030500C">
              <w:rPr>
                <w:rFonts w:ascii="Calibri" w:hAnsi="Calibri"/>
              </w:rPr>
              <w:t xml:space="preserve">. </w:t>
            </w:r>
            <w:r w:rsidR="0064310E">
              <w:rPr>
                <w:rFonts w:ascii="Calibri" w:hAnsi="Calibri"/>
                <w:lang w:val="en-US"/>
              </w:rPr>
              <w:t>glyphosate</w:t>
            </w:r>
            <w:r w:rsidR="0064310E">
              <w:rPr>
                <w:rFonts w:ascii="Calibri" w:hAnsi="Calibri"/>
              </w:rPr>
              <w:t xml:space="preserve"> ή μίγμα </w:t>
            </w:r>
            <w:r w:rsidR="0064310E">
              <w:rPr>
                <w:rFonts w:ascii="Calibri" w:hAnsi="Calibri"/>
                <w:lang w:val="en-US"/>
              </w:rPr>
              <w:t>glyphosate</w:t>
            </w:r>
            <w:r w:rsidR="0064310E" w:rsidRPr="0064310E">
              <w:rPr>
                <w:rFonts w:ascii="Calibri" w:hAnsi="Calibri"/>
              </w:rPr>
              <w:t>+</w:t>
            </w:r>
            <w:r w:rsidR="0064310E">
              <w:rPr>
                <w:rFonts w:ascii="Calibri" w:hAnsi="Calibri"/>
                <w:lang w:val="en-US"/>
              </w:rPr>
              <w:t>MCPA</w:t>
            </w:r>
            <w:r w:rsidR="0007288D">
              <w:rPr>
                <w:rFonts w:ascii="Calibri" w:hAnsi="Calibri"/>
              </w:rPr>
              <w:t xml:space="preserve">. </w:t>
            </w:r>
            <w:r w:rsidR="00DA4614">
              <w:rPr>
                <w:rFonts w:ascii="Calibri" w:hAnsi="Calibri"/>
              </w:rPr>
              <w:t xml:space="preserve">Λαμβάνοντας υπόψη ότι στις δενδρώδεις καλλιέργειες είναι πρακτικά αδύνατη η κατεργασία του εδάφους πάνω στη γραμμή, </w:t>
            </w:r>
            <w:r w:rsidR="00F073C4">
              <w:rPr>
                <w:rFonts w:ascii="Calibri" w:hAnsi="Calibri"/>
              </w:rPr>
              <w:t xml:space="preserve">η </w:t>
            </w:r>
            <w:r w:rsidR="0007288D">
              <w:rPr>
                <w:rFonts w:ascii="Calibri" w:hAnsi="Calibri"/>
              </w:rPr>
              <w:t xml:space="preserve">αντιμετώπιση της </w:t>
            </w:r>
            <w:proofErr w:type="spellStart"/>
            <w:r w:rsidR="0007288D">
              <w:rPr>
                <w:rFonts w:ascii="Calibri" w:hAnsi="Calibri"/>
              </w:rPr>
              <w:t>κόνυζας</w:t>
            </w:r>
            <w:proofErr w:type="spellEnd"/>
            <w:r w:rsidR="0007288D">
              <w:rPr>
                <w:rFonts w:ascii="Calibri" w:hAnsi="Calibri"/>
              </w:rPr>
              <w:t xml:space="preserve"> βασίζεται </w:t>
            </w:r>
            <w:r w:rsidR="00DA4614">
              <w:rPr>
                <w:rFonts w:ascii="Calibri" w:hAnsi="Calibri"/>
              </w:rPr>
              <w:t>αποκλειστικά</w:t>
            </w:r>
            <w:r w:rsidR="0007288D">
              <w:rPr>
                <w:rFonts w:ascii="Calibri" w:hAnsi="Calibri"/>
              </w:rPr>
              <w:t xml:space="preserve"> σε επαναλαμβανόμενες εφαρμογές </w:t>
            </w:r>
            <w:r w:rsidR="0007288D">
              <w:rPr>
                <w:rFonts w:ascii="Calibri" w:hAnsi="Calibri"/>
                <w:lang w:val="en-US"/>
              </w:rPr>
              <w:t>glyphosate</w:t>
            </w:r>
            <w:r w:rsidR="000062D5">
              <w:rPr>
                <w:rFonts w:ascii="Calibri" w:hAnsi="Calibri"/>
              </w:rPr>
              <w:t>,</w:t>
            </w:r>
            <w:r w:rsidR="0007288D" w:rsidRPr="0007288D">
              <w:rPr>
                <w:rFonts w:ascii="Calibri" w:hAnsi="Calibri"/>
              </w:rPr>
              <w:t xml:space="preserve"> </w:t>
            </w:r>
            <w:r w:rsidR="0007288D">
              <w:rPr>
                <w:rFonts w:ascii="Calibri" w:hAnsi="Calibri"/>
              </w:rPr>
              <w:t>οι οποίες αυξάνουν τον κίνδυνο εμφάνισης και επικράτησης ανθεκτικών πληθυσμών.</w:t>
            </w:r>
          </w:p>
          <w:p w:rsidR="001C75A2" w:rsidRPr="004903FA" w:rsidRDefault="0057622F" w:rsidP="00E51F0F">
            <w:pPr>
              <w:jc w:val="both"/>
              <w:rPr>
                <w:rFonts w:ascii="Calibri" w:hAnsi="Calibri"/>
              </w:rPr>
            </w:pPr>
            <w:r w:rsidRPr="004903FA">
              <w:rPr>
                <w:rFonts w:ascii="Calibri" w:hAnsi="Calibri"/>
              </w:rPr>
              <w:t xml:space="preserve">Η </w:t>
            </w:r>
            <w:r w:rsidR="00C9535C" w:rsidRPr="004903FA">
              <w:rPr>
                <w:rFonts w:ascii="Calibri" w:hAnsi="Calibri"/>
              </w:rPr>
              <w:t xml:space="preserve">αιτούμενη </w:t>
            </w:r>
            <w:r w:rsidRPr="004903FA">
              <w:rPr>
                <w:rFonts w:ascii="Calibri" w:hAnsi="Calibri"/>
              </w:rPr>
              <w:t xml:space="preserve">κατ’ εξαίρεση </w:t>
            </w:r>
            <w:r w:rsidR="00C9535C" w:rsidRPr="004903FA">
              <w:rPr>
                <w:rFonts w:ascii="Calibri" w:hAnsi="Calibri"/>
              </w:rPr>
              <w:t xml:space="preserve">άδεια χρήσης </w:t>
            </w:r>
            <w:r w:rsidRPr="004903FA">
              <w:rPr>
                <w:rFonts w:ascii="Calibri" w:hAnsi="Calibri"/>
              </w:rPr>
              <w:t xml:space="preserve">του ζιζανιοκτόνου </w:t>
            </w:r>
            <w:r w:rsidR="006D5CEC">
              <w:rPr>
                <w:rFonts w:ascii="Calibri" w:hAnsi="Calibri"/>
              </w:rPr>
              <w:t xml:space="preserve">ΚΑΤΑΝΑ </w:t>
            </w:r>
            <w:r w:rsidR="006D5CEC">
              <w:rPr>
                <w:rFonts w:ascii="Calibri" w:hAnsi="Calibri"/>
                <w:lang w:val="en-US"/>
              </w:rPr>
              <w:t>WG</w:t>
            </w:r>
            <w:r w:rsidRPr="004903FA">
              <w:rPr>
                <w:rFonts w:ascii="Calibri" w:hAnsi="Calibri"/>
              </w:rPr>
              <w:t xml:space="preserve">, </w:t>
            </w:r>
            <w:r w:rsidR="00E51F0F">
              <w:rPr>
                <w:rFonts w:ascii="Calibri" w:hAnsi="Calibri"/>
              </w:rPr>
              <w:t xml:space="preserve">το οποίο δρα </w:t>
            </w:r>
            <w:proofErr w:type="spellStart"/>
            <w:r w:rsidR="00E51F0F">
              <w:rPr>
                <w:rFonts w:ascii="Calibri" w:hAnsi="Calibri"/>
              </w:rPr>
              <w:t>προφυτρωτικά</w:t>
            </w:r>
            <w:proofErr w:type="spellEnd"/>
            <w:r w:rsidR="00E51F0F">
              <w:rPr>
                <w:rFonts w:ascii="Calibri" w:hAnsi="Calibri"/>
              </w:rPr>
              <w:t xml:space="preserve"> ή νωρίς </w:t>
            </w:r>
            <w:proofErr w:type="spellStart"/>
            <w:r w:rsidR="00E51F0F">
              <w:rPr>
                <w:rFonts w:ascii="Calibri" w:hAnsi="Calibri"/>
              </w:rPr>
              <w:t>μεταφυτρωτικά</w:t>
            </w:r>
            <w:proofErr w:type="spellEnd"/>
            <w:r w:rsidR="00E51F0F">
              <w:rPr>
                <w:rFonts w:ascii="Calibri" w:hAnsi="Calibri"/>
              </w:rPr>
              <w:t xml:space="preserve"> των ζιζανίων, </w:t>
            </w:r>
            <w:r w:rsidRPr="004903FA">
              <w:rPr>
                <w:rFonts w:ascii="Calibri" w:hAnsi="Calibri"/>
              </w:rPr>
              <w:t xml:space="preserve">θα βοηθήσει σημαντικά </w:t>
            </w:r>
            <w:r w:rsidR="00C9535C" w:rsidRPr="004903FA">
              <w:rPr>
                <w:rFonts w:ascii="Calibri" w:hAnsi="Calibri"/>
              </w:rPr>
              <w:t xml:space="preserve">τους παραγωγούς </w:t>
            </w:r>
            <w:r w:rsidR="0007288D">
              <w:rPr>
                <w:rFonts w:ascii="Calibri" w:hAnsi="Calibri"/>
              </w:rPr>
              <w:t xml:space="preserve">στην καταπολέμηση της </w:t>
            </w:r>
            <w:proofErr w:type="spellStart"/>
            <w:r w:rsidR="0007288D">
              <w:rPr>
                <w:rFonts w:ascii="Calibri" w:hAnsi="Calibri"/>
              </w:rPr>
              <w:t>κόνυζας</w:t>
            </w:r>
            <w:proofErr w:type="spellEnd"/>
            <w:r w:rsidR="0007288D">
              <w:rPr>
                <w:rFonts w:ascii="Calibri" w:hAnsi="Calibri"/>
              </w:rPr>
              <w:t xml:space="preserve"> και </w:t>
            </w:r>
            <w:r w:rsidR="00E51F0F">
              <w:rPr>
                <w:rFonts w:ascii="Calibri" w:hAnsi="Calibri"/>
              </w:rPr>
              <w:t xml:space="preserve">θα αποτελέσει σημαντικό εργαλείο για τη </w:t>
            </w:r>
            <w:r w:rsidR="00C9535C" w:rsidRPr="004903FA">
              <w:rPr>
                <w:rFonts w:ascii="Calibri" w:hAnsi="Calibri"/>
              </w:rPr>
              <w:t xml:space="preserve">διαχείριση της </w:t>
            </w:r>
            <w:r w:rsidR="0007288D">
              <w:rPr>
                <w:rFonts w:ascii="Calibri" w:hAnsi="Calibri"/>
              </w:rPr>
              <w:t>ανθεκτικότητας</w:t>
            </w:r>
            <w:r w:rsidR="00E51F0F">
              <w:rPr>
                <w:rFonts w:ascii="Calibri" w:hAnsi="Calibri"/>
              </w:rPr>
              <w:t>.</w:t>
            </w:r>
          </w:p>
        </w:tc>
      </w:tr>
    </w:tbl>
    <w:p w:rsidR="009134B1" w:rsidRDefault="009134B1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"/>
        <w:gridCol w:w="1831"/>
        <w:gridCol w:w="702"/>
        <w:gridCol w:w="7049"/>
      </w:tblGrid>
      <w:tr w:rsidR="00100296" w:rsidRPr="008F0C00" w:rsidTr="00DA768F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296" w:rsidRPr="008F0C00" w:rsidRDefault="00100296" w:rsidP="005823F5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6.</w:t>
            </w:r>
          </w:p>
        </w:tc>
        <w:tc>
          <w:tcPr>
            <w:tcW w:w="9582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100296" w:rsidRPr="008F0C00" w:rsidRDefault="00100296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Περιορισμός της αιτούμενης χρήσης*:</w:t>
            </w:r>
            <w:r w:rsidR="00F07AF4">
              <w:rPr>
                <w:rFonts w:ascii="Calibri" w:hAnsi="Calibri"/>
              </w:rPr>
              <w:t xml:space="preserve"> </w:t>
            </w:r>
          </w:p>
        </w:tc>
      </w:tr>
      <w:tr w:rsidR="00516D5C" w:rsidRPr="008F0C00" w:rsidTr="00DA768F">
        <w:tc>
          <w:tcPr>
            <w:tcW w:w="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16D5C" w:rsidRPr="008F0C00" w:rsidRDefault="00516D5C" w:rsidP="0047481A">
            <w:pPr>
              <w:rPr>
                <w:rFonts w:ascii="Calibri" w:hAnsi="Calibri"/>
                <w:b/>
              </w:rPr>
            </w:pP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E26AB2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Στις Περιφερειακές Ενότητες: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α/α</w:t>
            </w:r>
          </w:p>
        </w:tc>
        <w:tc>
          <w:tcPr>
            <w:tcW w:w="7049" w:type="dxa"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Π.Ε.</w:t>
            </w:r>
          </w:p>
        </w:tc>
      </w:tr>
      <w:tr w:rsidR="00516D5C" w:rsidRPr="008F0C00" w:rsidTr="00DA768F">
        <w:tc>
          <w:tcPr>
            <w:tcW w:w="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D5C" w:rsidRPr="008F0C00" w:rsidRDefault="00516D5C" w:rsidP="0047481A">
            <w:pPr>
              <w:rPr>
                <w:rFonts w:ascii="Calibri" w:hAnsi="Calibri"/>
                <w:b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4748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049" w:type="dxa"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4748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Αρκαδίας</w:t>
            </w:r>
          </w:p>
        </w:tc>
      </w:tr>
      <w:tr w:rsidR="00516D5C" w:rsidRPr="008F0C00" w:rsidTr="00DA768F">
        <w:tc>
          <w:tcPr>
            <w:tcW w:w="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D5C" w:rsidRPr="008F0C00" w:rsidRDefault="00516D5C" w:rsidP="0047481A">
            <w:pPr>
              <w:rPr>
                <w:rFonts w:ascii="Calibri" w:hAnsi="Calibri"/>
                <w:b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4748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049" w:type="dxa"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4748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Μαγνησίας</w:t>
            </w:r>
          </w:p>
        </w:tc>
      </w:tr>
      <w:tr w:rsidR="00516D5C" w:rsidRPr="008F0C00" w:rsidTr="00DA768F">
        <w:tc>
          <w:tcPr>
            <w:tcW w:w="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rPr>
                <w:rFonts w:ascii="Calibri" w:hAnsi="Calibri"/>
                <w:b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7049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Πέλλας</w:t>
            </w:r>
          </w:p>
        </w:tc>
      </w:tr>
      <w:tr w:rsidR="00516D5C" w:rsidRPr="008F0C00" w:rsidTr="00DA768F">
        <w:tc>
          <w:tcPr>
            <w:tcW w:w="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rPr>
                <w:rFonts w:ascii="Calibri" w:hAnsi="Calibri"/>
                <w:b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7049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Φθιώτιδας</w:t>
            </w:r>
          </w:p>
        </w:tc>
      </w:tr>
      <w:tr w:rsidR="00516D5C" w:rsidRPr="008F0C00" w:rsidTr="00DA768F">
        <w:tc>
          <w:tcPr>
            <w:tcW w:w="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rPr>
                <w:rFonts w:ascii="Calibri" w:hAnsi="Calibri"/>
                <w:b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7049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Λάρισας</w:t>
            </w:r>
          </w:p>
        </w:tc>
      </w:tr>
      <w:tr w:rsidR="00516D5C" w:rsidRPr="008F0C00" w:rsidTr="00DA768F">
        <w:tc>
          <w:tcPr>
            <w:tcW w:w="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rPr>
                <w:rFonts w:ascii="Calibri" w:hAnsi="Calibri"/>
                <w:b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7049" w:type="dxa"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Ημαθίας</w:t>
            </w:r>
          </w:p>
        </w:tc>
      </w:tr>
      <w:tr w:rsidR="00516D5C" w:rsidRPr="008F0C00" w:rsidTr="00DA768F">
        <w:tc>
          <w:tcPr>
            <w:tcW w:w="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rPr>
                <w:rFonts w:ascii="Calibri" w:hAnsi="Calibri"/>
                <w:b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F07AF4">
            <w:pPr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7049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Πιερίας</w:t>
            </w:r>
          </w:p>
        </w:tc>
      </w:tr>
      <w:tr w:rsidR="00516D5C" w:rsidRPr="008F0C00" w:rsidTr="00DA768F">
        <w:tc>
          <w:tcPr>
            <w:tcW w:w="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D5C" w:rsidRPr="008F0C00" w:rsidRDefault="00516D5C" w:rsidP="008560A5">
            <w:pPr>
              <w:rPr>
                <w:rFonts w:ascii="Calibri" w:hAnsi="Calibri"/>
                <w:b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F07AF4">
            <w:pPr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7049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8560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Κοζάνης</w:t>
            </w:r>
          </w:p>
        </w:tc>
      </w:tr>
      <w:tr w:rsidR="00516D5C" w:rsidRPr="008F0C00" w:rsidTr="00DA768F">
        <w:tc>
          <w:tcPr>
            <w:tcW w:w="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D5C" w:rsidRPr="008F0C00" w:rsidRDefault="00516D5C" w:rsidP="00516D5C">
            <w:pPr>
              <w:rPr>
                <w:rFonts w:ascii="Calibri" w:hAnsi="Calibri"/>
                <w:b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516D5C">
            <w:pPr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516D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7049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516D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Κορινθίας</w:t>
            </w:r>
          </w:p>
        </w:tc>
      </w:tr>
      <w:tr w:rsidR="00516D5C" w:rsidRPr="008F0C00" w:rsidTr="00DA768F">
        <w:tc>
          <w:tcPr>
            <w:tcW w:w="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16D5C" w:rsidRPr="008F0C00" w:rsidRDefault="00516D5C" w:rsidP="00516D5C">
            <w:pPr>
              <w:rPr>
                <w:rFonts w:ascii="Calibri" w:hAnsi="Calibri"/>
                <w:b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6D5C" w:rsidRPr="008F0C00" w:rsidRDefault="00516D5C" w:rsidP="00516D5C">
            <w:pPr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516D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7049" w:type="dxa"/>
            <w:tcBorders>
              <w:left w:val="single" w:sz="4" w:space="0" w:color="auto"/>
            </w:tcBorders>
            <w:shd w:val="clear" w:color="auto" w:fill="auto"/>
          </w:tcPr>
          <w:p w:rsidR="00516D5C" w:rsidRDefault="00516D5C" w:rsidP="00516D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Καστοριάς</w:t>
            </w:r>
          </w:p>
        </w:tc>
      </w:tr>
    </w:tbl>
    <w:p w:rsidR="00C64ACE" w:rsidRPr="00362FA8" w:rsidRDefault="00C64ACE" w:rsidP="00A1588B">
      <w:pPr>
        <w:pStyle w:val="a5"/>
        <w:rPr>
          <w:rFonts w:asciiTheme="minorHAnsi" w:hAnsiTheme="minorHAnsi" w:cstheme="minorHAnsi"/>
        </w:rPr>
      </w:pPr>
    </w:p>
    <w:sectPr w:rsidR="00C64ACE" w:rsidRPr="00362FA8" w:rsidSect="00D646C4">
      <w:headerReference w:type="default" r:id="rId7"/>
      <w:headerReference w:type="first" r:id="rId8"/>
      <w:pgSz w:w="11906" w:h="16838"/>
      <w:pgMar w:top="709" w:right="964" w:bottom="426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548" w:rsidRDefault="00097548">
      <w:r>
        <w:separator/>
      </w:r>
    </w:p>
  </w:endnote>
  <w:endnote w:type="continuationSeparator" w:id="0">
    <w:p w:rsidR="00097548" w:rsidRDefault="00097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548" w:rsidRDefault="00097548">
      <w:r>
        <w:separator/>
      </w:r>
    </w:p>
  </w:footnote>
  <w:footnote w:type="continuationSeparator" w:id="0">
    <w:p w:rsidR="00097548" w:rsidRDefault="00097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78" w:rsidRPr="00973C5B" w:rsidRDefault="00614278" w:rsidP="00E95135">
    <w:pPr>
      <w:pStyle w:val="a4"/>
      <w:jc w:val="center"/>
      <w:rPr>
        <w:rFonts w:ascii="Calibri" w:hAnsi="Calibri"/>
        <w:b/>
        <w:sz w:val="24"/>
        <w:szCs w:val="24"/>
      </w:rPr>
    </w:pPr>
    <w:r w:rsidRPr="00E23005">
      <w:rPr>
        <w:rFonts w:ascii="Calibri" w:hAnsi="Calibri"/>
        <w:b/>
        <w:sz w:val="24"/>
        <w:szCs w:val="24"/>
      </w:rPr>
      <w:t xml:space="preserve">ΕΝΤΥΠΟ </w:t>
    </w:r>
    <w:r>
      <w:rPr>
        <w:rFonts w:ascii="Calibri" w:hAnsi="Calibri"/>
        <w:b/>
        <w:sz w:val="24"/>
        <w:szCs w:val="24"/>
      </w:rPr>
      <w:t>4 (αναθεώρηση 1)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78" w:rsidRPr="00F5694E" w:rsidRDefault="00614278" w:rsidP="00E95135">
    <w:pPr>
      <w:pStyle w:val="a4"/>
      <w:jc w:val="center"/>
      <w:rPr>
        <w:b/>
        <w:sz w:val="24"/>
        <w:szCs w:val="24"/>
      </w:rPr>
    </w:pPr>
    <w:r w:rsidRPr="00F5694E">
      <w:rPr>
        <w:b/>
        <w:sz w:val="24"/>
        <w:szCs w:val="24"/>
      </w:rPr>
      <w:t>ΕΝΤΥΠΟ ΙΙΙ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7E665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8622E"/>
    <w:multiLevelType w:val="hybridMultilevel"/>
    <w:tmpl w:val="84683258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3157B66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520357"/>
    <w:multiLevelType w:val="hybridMultilevel"/>
    <w:tmpl w:val="7C16EB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03183"/>
    <w:multiLevelType w:val="hybridMultilevel"/>
    <w:tmpl w:val="6ABA03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55ABF"/>
    <w:multiLevelType w:val="hybridMultilevel"/>
    <w:tmpl w:val="4C98FA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369A2"/>
    <w:multiLevelType w:val="hybridMultilevel"/>
    <w:tmpl w:val="CCC65CE8"/>
    <w:lvl w:ilvl="0" w:tplc="48403E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55B95"/>
    <w:multiLevelType w:val="hybridMultilevel"/>
    <w:tmpl w:val="5CF47B6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76625"/>
    <w:multiLevelType w:val="hybridMultilevel"/>
    <w:tmpl w:val="AEE63C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35A68"/>
    <w:multiLevelType w:val="hybridMultilevel"/>
    <w:tmpl w:val="2A4618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0692B"/>
    <w:multiLevelType w:val="hybridMultilevel"/>
    <w:tmpl w:val="A3FEF4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A4FAC"/>
    <w:multiLevelType w:val="hybridMultilevel"/>
    <w:tmpl w:val="597EC0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E1F83"/>
    <w:multiLevelType w:val="hybridMultilevel"/>
    <w:tmpl w:val="18BA00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9498D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D27132C"/>
    <w:multiLevelType w:val="hybridMultilevel"/>
    <w:tmpl w:val="84BA63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D00A7"/>
    <w:multiLevelType w:val="hybridMultilevel"/>
    <w:tmpl w:val="8C74A3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47C3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83410FB"/>
    <w:multiLevelType w:val="hybridMultilevel"/>
    <w:tmpl w:val="2020F0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0693E"/>
    <w:multiLevelType w:val="hybridMultilevel"/>
    <w:tmpl w:val="6EB0D14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93D"/>
    <w:multiLevelType w:val="hybridMultilevel"/>
    <w:tmpl w:val="081675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0480B"/>
    <w:multiLevelType w:val="hybridMultilevel"/>
    <w:tmpl w:val="264E0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B67C1"/>
    <w:multiLevelType w:val="hybridMultilevel"/>
    <w:tmpl w:val="63AC58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13E22"/>
    <w:multiLevelType w:val="hybridMultilevel"/>
    <w:tmpl w:val="B6208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1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17"/>
  </w:num>
  <w:num w:numId="10">
    <w:abstractNumId w:val="19"/>
  </w:num>
  <w:num w:numId="11">
    <w:abstractNumId w:val="20"/>
  </w:num>
  <w:num w:numId="12">
    <w:abstractNumId w:val="14"/>
  </w:num>
  <w:num w:numId="13">
    <w:abstractNumId w:val="21"/>
  </w:num>
  <w:num w:numId="14">
    <w:abstractNumId w:val="5"/>
  </w:num>
  <w:num w:numId="15">
    <w:abstractNumId w:val="0"/>
  </w:num>
  <w:num w:numId="16">
    <w:abstractNumId w:val="4"/>
  </w:num>
  <w:num w:numId="17">
    <w:abstractNumId w:val="22"/>
  </w:num>
  <w:num w:numId="18">
    <w:abstractNumId w:val="0"/>
  </w:num>
  <w:num w:numId="19">
    <w:abstractNumId w:val="15"/>
  </w:num>
  <w:num w:numId="20">
    <w:abstractNumId w:val="9"/>
  </w:num>
  <w:num w:numId="21">
    <w:abstractNumId w:val="1"/>
  </w:num>
  <w:num w:numId="22">
    <w:abstractNumId w:val="7"/>
  </w:num>
  <w:num w:numId="23">
    <w:abstractNumId w:val="1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5135"/>
    <w:rsid w:val="000062D5"/>
    <w:rsid w:val="00021278"/>
    <w:rsid w:val="000270FF"/>
    <w:rsid w:val="000377CF"/>
    <w:rsid w:val="000474F9"/>
    <w:rsid w:val="000503B7"/>
    <w:rsid w:val="00051FC7"/>
    <w:rsid w:val="00055EC3"/>
    <w:rsid w:val="0007288D"/>
    <w:rsid w:val="00075E3B"/>
    <w:rsid w:val="000857D1"/>
    <w:rsid w:val="00092584"/>
    <w:rsid w:val="00097548"/>
    <w:rsid w:val="000B27C7"/>
    <w:rsid w:val="000B49C6"/>
    <w:rsid w:val="000B6480"/>
    <w:rsid w:val="000B6980"/>
    <w:rsid w:val="000D3E6A"/>
    <w:rsid w:val="00100296"/>
    <w:rsid w:val="001323EC"/>
    <w:rsid w:val="0013468B"/>
    <w:rsid w:val="00135138"/>
    <w:rsid w:val="00150A9F"/>
    <w:rsid w:val="001548B2"/>
    <w:rsid w:val="001616DD"/>
    <w:rsid w:val="00171002"/>
    <w:rsid w:val="001877A2"/>
    <w:rsid w:val="00191AEA"/>
    <w:rsid w:val="00193AF3"/>
    <w:rsid w:val="001A396C"/>
    <w:rsid w:val="001A4B30"/>
    <w:rsid w:val="001A5E09"/>
    <w:rsid w:val="001C75A2"/>
    <w:rsid w:val="001D2F3E"/>
    <w:rsid w:val="001D3CA0"/>
    <w:rsid w:val="001E4A32"/>
    <w:rsid w:val="001F0E82"/>
    <w:rsid w:val="001F1B01"/>
    <w:rsid w:val="002331E6"/>
    <w:rsid w:val="00245CD8"/>
    <w:rsid w:val="002649AC"/>
    <w:rsid w:val="0027116E"/>
    <w:rsid w:val="00293D8D"/>
    <w:rsid w:val="00295CB2"/>
    <w:rsid w:val="002B683B"/>
    <w:rsid w:val="002C6B60"/>
    <w:rsid w:val="002E1AFA"/>
    <w:rsid w:val="0030500C"/>
    <w:rsid w:val="00305164"/>
    <w:rsid w:val="003248D7"/>
    <w:rsid w:val="00335B4E"/>
    <w:rsid w:val="003433BD"/>
    <w:rsid w:val="003515FD"/>
    <w:rsid w:val="00362FA8"/>
    <w:rsid w:val="0037203A"/>
    <w:rsid w:val="00387263"/>
    <w:rsid w:val="003D20B2"/>
    <w:rsid w:val="003D4991"/>
    <w:rsid w:val="003E7641"/>
    <w:rsid w:val="003F6AF2"/>
    <w:rsid w:val="003F7044"/>
    <w:rsid w:val="00402E30"/>
    <w:rsid w:val="0041000E"/>
    <w:rsid w:val="00416099"/>
    <w:rsid w:val="00417F7D"/>
    <w:rsid w:val="00435CDF"/>
    <w:rsid w:val="004531AF"/>
    <w:rsid w:val="00470AEF"/>
    <w:rsid w:val="0047481A"/>
    <w:rsid w:val="004765F4"/>
    <w:rsid w:val="004805BC"/>
    <w:rsid w:val="004903FA"/>
    <w:rsid w:val="0049192D"/>
    <w:rsid w:val="004A78EB"/>
    <w:rsid w:val="004C51F9"/>
    <w:rsid w:val="004C6DD8"/>
    <w:rsid w:val="004D22C7"/>
    <w:rsid w:val="004F5DC5"/>
    <w:rsid w:val="00510C62"/>
    <w:rsid w:val="00516D5C"/>
    <w:rsid w:val="005274B7"/>
    <w:rsid w:val="0053026A"/>
    <w:rsid w:val="005632A9"/>
    <w:rsid w:val="0057622F"/>
    <w:rsid w:val="005823F5"/>
    <w:rsid w:val="005862E0"/>
    <w:rsid w:val="00592557"/>
    <w:rsid w:val="00592FC9"/>
    <w:rsid w:val="005938EF"/>
    <w:rsid w:val="005956CD"/>
    <w:rsid w:val="00596139"/>
    <w:rsid w:val="005A332A"/>
    <w:rsid w:val="005B0231"/>
    <w:rsid w:val="005C2C47"/>
    <w:rsid w:val="005C3042"/>
    <w:rsid w:val="005C7CF5"/>
    <w:rsid w:val="005D5372"/>
    <w:rsid w:val="006026AC"/>
    <w:rsid w:val="00614278"/>
    <w:rsid w:val="006359E4"/>
    <w:rsid w:val="00637E53"/>
    <w:rsid w:val="0064310E"/>
    <w:rsid w:val="006A48AB"/>
    <w:rsid w:val="006A4DCD"/>
    <w:rsid w:val="006B4A3E"/>
    <w:rsid w:val="006C1AF7"/>
    <w:rsid w:val="006D577A"/>
    <w:rsid w:val="006D5CEC"/>
    <w:rsid w:val="006E37D7"/>
    <w:rsid w:val="006F1614"/>
    <w:rsid w:val="006F21F3"/>
    <w:rsid w:val="007051B7"/>
    <w:rsid w:val="00706115"/>
    <w:rsid w:val="0071377E"/>
    <w:rsid w:val="00727898"/>
    <w:rsid w:val="0073042D"/>
    <w:rsid w:val="00735102"/>
    <w:rsid w:val="0076588A"/>
    <w:rsid w:val="00780C12"/>
    <w:rsid w:val="007824D6"/>
    <w:rsid w:val="00785A7B"/>
    <w:rsid w:val="00793051"/>
    <w:rsid w:val="007B3C7B"/>
    <w:rsid w:val="007C7897"/>
    <w:rsid w:val="007F4954"/>
    <w:rsid w:val="007F664C"/>
    <w:rsid w:val="007F6DCB"/>
    <w:rsid w:val="007F775A"/>
    <w:rsid w:val="00803E43"/>
    <w:rsid w:val="008166D8"/>
    <w:rsid w:val="00842E71"/>
    <w:rsid w:val="00850D4F"/>
    <w:rsid w:val="008560A5"/>
    <w:rsid w:val="00865859"/>
    <w:rsid w:val="008871FB"/>
    <w:rsid w:val="008957BA"/>
    <w:rsid w:val="008A393B"/>
    <w:rsid w:val="008A58F3"/>
    <w:rsid w:val="008B675D"/>
    <w:rsid w:val="008C0081"/>
    <w:rsid w:val="008C51F1"/>
    <w:rsid w:val="008C60F6"/>
    <w:rsid w:val="008D3EF5"/>
    <w:rsid w:val="008D5C3A"/>
    <w:rsid w:val="008E4158"/>
    <w:rsid w:val="008F02DA"/>
    <w:rsid w:val="008F0C00"/>
    <w:rsid w:val="008F65A5"/>
    <w:rsid w:val="00902F6F"/>
    <w:rsid w:val="0090368F"/>
    <w:rsid w:val="00904C71"/>
    <w:rsid w:val="00910E3A"/>
    <w:rsid w:val="009134B1"/>
    <w:rsid w:val="009502E0"/>
    <w:rsid w:val="00950F35"/>
    <w:rsid w:val="00957F6D"/>
    <w:rsid w:val="009604C0"/>
    <w:rsid w:val="00962E0E"/>
    <w:rsid w:val="00971E58"/>
    <w:rsid w:val="009777DF"/>
    <w:rsid w:val="0098075D"/>
    <w:rsid w:val="00981FFA"/>
    <w:rsid w:val="009B1629"/>
    <w:rsid w:val="009B1D75"/>
    <w:rsid w:val="009C5429"/>
    <w:rsid w:val="009D0B82"/>
    <w:rsid w:val="009D795C"/>
    <w:rsid w:val="009E385E"/>
    <w:rsid w:val="009F4239"/>
    <w:rsid w:val="00A035C1"/>
    <w:rsid w:val="00A1588B"/>
    <w:rsid w:val="00A16E33"/>
    <w:rsid w:val="00A31372"/>
    <w:rsid w:val="00A40597"/>
    <w:rsid w:val="00A54786"/>
    <w:rsid w:val="00A73CEB"/>
    <w:rsid w:val="00A97D44"/>
    <w:rsid w:val="00AB5184"/>
    <w:rsid w:val="00AC7E98"/>
    <w:rsid w:val="00AD4FBC"/>
    <w:rsid w:val="00AD503B"/>
    <w:rsid w:val="00B212C6"/>
    <w:rsid w:val="00B22367"/>
    <w:rsid w:val="00B93030"/>
    <w:rsid w:val="00BA7353"/>
    <w:rsid w:val="00BB0D33"/>
    <w:rsid w:val="00BB3F47"/>
    <w:rsid w:val="00BC42E4"/>
    <w:rsid w:val="00BF6B38"/>
    <w:rsid w:val="00C13B78"/>
    <w:rsid w:val="00C4735A"/>
    <w:rsid w:val="00C64ACE"/>
    <w:rsid w:val="00C81A40"/>
    <w:rsid w:val="00C9158B"/>
    <w:rsid w:val="00C9535C"/>
    <w:rsid w:val="00CB5A43"/>
    <w:rsid w:val="00CD63B3"/>
    <w:rsid w:val="00CD680A"/>
    <w:rsid w:val="00CD692D"/>
    <w:rsid w:val="00D14A76"/>
    <w:rsid w:val="00D4183B"/>
    <w:rsid w:val="00D46F95"/>
    <w:rsid w:val="00D50D37"/>
    <w:rsid w:val="00D561C3"/>
    <w:rsid w:val="00D646C4"/>
    <w:rsid w:val="00D7741F"/>
    <w:rsid w:val="00D96F18"/>
    <w:rsid w:val="00DA4614"/>
    <w:rsid w:val="00DA5564"/>
    <w:rsid w:val="00DA768F"/>
    <w:rsid w:val="00DB3B08"/>
    <w:rsid w:val="00DD633B"/>
    <w:rsid w:val="00DD7EEC"/>
    <w:rsid w:val="00E13BFB"/>
    <w:rsid w:val="00E15BD9"/>
    <w:rsid w:val="00E26176"/>
    <w:rsid w:val="00E26AB2"/>
    <w:rsid w:val="00E34B81"/>
    <w:rsid w:val="00E51F0F"/>
    <w:rsid w:val="00E5543A"/>
    <w:rsid w:val="00E725DC"/>
    <w:rsid w:val="00E81776"/>
    <w:rsid w:val="00E95135"/>
    <w:rsid w:val="00EA36D8"/>
    <w:rsid w:val="00EA39E0"/>
    <w:rsid w:val="00EC0505"/>
    <w:rsid w:val="00ED36FC"/>
    <w:rsid w:val="00ED3D8A"/>
    <w:rsid w:val="00EE15B2"/>
    <w:rsid w:val="00F024E1"/>
    <w:rsid w:val="00F034A6"/>
    <w:rsid w:val="00F073C4"/>
    <w:rsid w:val="00F07AF4"/>
    <w:rsid w:val="00F20778"/>
    <w:rsid w:val="00F23701"/>
    <w:rsid w:val="00F30DB5"/>
    <w:rsid w:val="00F34918"/>
    <w:rsid w:val="00F771D1"/>
    <w:rsid w:val="00F82B92"/>
    <w:rsid w:val="00F855E0"/>
    <w:rsid w:val="00F867F1"/>
    <w:rsid w:val="00F95A8F"/>
    <w:rsid w:val="00FA7454"/>
    <w:rsid w:val="00FD7CAE"/>
    <w:rsid w:val="00FE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474F9"/>
    <w:rPr>
      <w:rFonts w:eastAsia="Times New Roman"/>
    </w:rPr>
  </w:style>
  <w:style w:type="paragraph" w:styleId="2">
    <w:name w:val="heading 2"/>
    <w:basedOn w:val="a0"/>
    <w:next w:val="a0"/>
    <w:qFormat/>
    <w:rsid w:val="00E95135"/>
    <w:pPr>
      <w:keepNext/>
      <w:outlineLvl w:val="1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E95135"/>
    <w:pPr>
      <w:tabs>
        <w:tab w:val="center" w:pos="4153"/>
        <w:tab w:val="right" w:pos="8306"/>
      </w:tabs>
    </w:pPr>
  </w:style>
  <w:style w:type="paragraph" w:styleId="a5">
    <w:name w:val="caption"/>
    <w:basedOn w:val="a0"/>
    <w:next w:val="a0"/>
    <w:qFormat/>
    <w:rsid w:val="00E95135"/>
    <w:pPr>
      <w:jc w:val="both"/>
    </w:pPr>
    <w:rPr>
      <w:b/>
      <w:sz w:val="22"/>
    </w:rPr>
  </w:style>
  <w:style w:type="table" w:styleId="a6">
    <w:name w:val="Table Grid"/>
    <w:basedOn w:val="a2"/>
    <w:rsid w:val="00E9513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semiHidden/>
    <w:rsid w:val="00E95135"/>
    <w:rPr>
      <w:sz w:val="16"/>
      <w:szCs w:val="16"/>
    </w:rPr>
  </w:style>
  <w:style w:type="paragraph" w:styleId="a8">
    <w:name w:val="annotation text"/>
    <w:basedOn w:val="a0"/>
    <w:semiHidden/>
    <w:rsid w:val="00E95135"/>
  </w:style>
  <w:style w:type="paragraph" w:styleId="a9">
    <w:name w:val="Balloon Text"/>
    <w:basedOn w:val="a0"/>
    <w:semiHidden/>
    <w:rsid w:val="00E95135"/>
    <w:rPr>
      <w:rFonts w:ascii="Tahoma" w:hAnsi="Tahoma" w:cs="Tahoma"/>
      <w:sz w:val="16"/>
      <w:szCs w:val="16"/>
    </w:rPr>
  </w:style>
  <w:style w:type="paragraph" w:styleId="aa">
    <w:name w:val="footer"/>
    <w:basedOn w:val="a0"/>
    <w:rsid w:val="00DD633B"/>
    <w:pPr>
      <w:tabs>
        <w:tab w:val="center" w:pos="4153"/>
        <w:tab w:val="right" w:pos="8306"/>
      </w:tabs>
    </w:pPr>
  </w:style>
  <w:style w:type="paragraph" w:styleId="ab">
    <w:name w:val="footnote text"/>
    <w:basedOn w:val="a0"/>
    <w:link w:val="Char"/>
    <w:rsid w:val="009604C0"/>
  </w:style>
  <w:style w:type="character" w:customStyle="1" w:styleId="Char">
    <w:name w:val="Κείμενο υποσημείωσης Char"/>
    <w:link w:val="ab"/>
    <w:rsid w:val="009604C0"/>
    <w:rPr>
      <w:rFonts w:eastAsia="Times New Roman"/>
    </w:rPr>
  </w:style>
  <w:style w:type="character" w:styleId="ac">
    <w:name w:val="footnote reference"/>
    <w:rsid w:val="009604C0"/>
    <w:rPr>
      <w:vertAlign w:val="superscript"/>
    </w:rPr>
  </w:style>
  <w:style w:type="paragraph" w:styleId="ad">
    <w:name w:val="List Paragraph"/>
    <w:basedOn w:val="a0"/>
    <w:uiPriority w:val="34"/>
    <w:qFormat/>
    <w:rsid w:val="000474F9"/>
    <w:pPr>
      <w:ind w:left="720"/>
    </w:pPr>
  </w:style>
  <w:style w:type="character" w:styleId="-">
    <w:name w:val="Hyperlink"/>
    <w:uiPriority w:val="99"/>
    <w:unhideWhenUsed/>
    <w:rsid w:val="00C64ACE"/>
    <w:rPr>
      <w:color w:val="0000FF"/>
      <w:u w:val="single"/>
    </w:rPr>
  </w:style>
  <w:style w:type="paragraph" w:customStyle="1" w:styleId="Default">
    <w:name w:val="Default"/>
    <w:rsid w:val="00C64A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">
    <w:name w:val="List Bullet"/>
    <w:basedOn w:val="a0"/>
    <w:uiPriority w:val="99"/>
    <w:unhideWhenUsed/>
    <w:rsid w:val="0057622F"/>
    <w:pPr>
      <w:numPr>
        <w:numId w:val="15"/>
      </w:numPr>
      <w:spacing w:after="160" w:line="259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a1"/>
    <w:rsid w:val="006D5CE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1"/>
    <w:rsid w:val="006D5CEC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markedcontent">
    <w:name w:val="markedcontent"/>
    <w:basedOn w:val="a1"/>
    <w:rsid w:val="005C3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349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syg061</dc:creator>
  <cp:keywords/>
  <dc:description/>
  <cp:lastModifiedBy>Stougiannidis Komninos</cp:lastModifiedBy>
  <cp:revision>8</cp:revision>
  <cp:lastPrinted>2020-06-04T12:21:00Z</cp:lastPrinted>
  <dcterms:created xsi:type="dcterms:W3CDTF">2021-11-29T07:21:00Z</dcterms:created>
  <dcterms:modified xsi:type="dcterms:W3CDTF">2022-01-10T13:24:00Z</dcterms:modified>
</cp:coreProperties>
</file>