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10EB" w14:textId="455D53D4" w:rsidR="003765C4" w:rsidRPr="00FD7EC5" w:rsidRDefault="003765C4" w:rsidP="003765C4">
      <w:pPr>
        <w:spacing w:after="0"/>
        <w:jc w:val="center"/>
        <w:rPr>
          <w:b/>
          <w:u w:val="single"/>
        </w:rPr>
      </w:pPr>
      <w:r w:rsidRPr="00FD7EC5">
        <w:rPr>
          <w:b/>
          <w:u w:val="single"/>
        </w:rPr>
        <w:t>ΠΑΡΑΡΤΗΜΑ 1</w:t>
      </w:r>
    </w:p>
    <w:p w14:paraId="4C68EC99" w14:textId="2865CD0D" w:rsidR="003765C4" w:rsidRPr="00FD7EC5" w:rsidRDefault="003765C4" w:rsidP="003765C4">
      <w:pPr>
        <w:spacing w:after="240"/>
        <w:jc w:val="center"/>
      </w:pPr>
      <w:r w:rsidRPr="00FD7EC5">
        <w:t>(</w:t>
      </w:r>
      <w:r w:rsidR="00DC2A4C" w:rsidRPr="00FD7EC5">
        <w:t>Το παράρτημα αποτελεί αναπόσπαστο τμήμα της Υ.Α. -----/ηη−μμ−202</w:t>
      </w:r>
      <w:r w:rsidR="00533114" w:rsidRPr="00FD7EC5">
        <w:t>2</w:t>
      </w:r>
      <w:r w:rsidRPr="00FD7EC5">
        <w:t>)</w:t>
      </w:r>
    </w:p>
    <w:p w14:paraId="704992B4" w14:textId="77777777" w:rsidR="003765C4" w:rsidRPr="00FD7EC5" w:rsidRDefault="003765C4" w:rsidP="003765C4">
      <w:pPr>
        <w:spacing w:after="0"/>
        <w:jc w:val="center"/>
        <w:rPr>
          <w:b/>
        </w:rPr>
      </w:pPr>
      <w:r w:rsidRPr="00FD7EC5">
        <w:rPr>
          <w:b/>
        </w:rPr>
        <w:t>ΔΙΚΑΙΟΛΟΓΗΤΙΚΑ ΠΙΣΤΟΠΟΙΗΣΗΣ ΕΠΕΝΔΥΤΙΚΩΝ ΔΑΠΑΝΩΝ, ΚΑΤΑΒΟΛΗΣ ΣΤΗΡΙΞΗΣ ΚΑΙ ΟΛΟΚΛΗΡΩΣΗΣ ΕΠΕΝΔΥΤΙΚΟΥ ΣΧΕΔΙΟΥ</w:t>
      </w:r>
    </w:p>
    <w:p w14:paraId="518DFD86" w14:textId="77777777" w:rsidR="003765C4" w:rsidRPr="00FD7EC5" w:rsidRDefault="003765C4" w:rsidP="003765C4">
      <w:pPr>
        <w:tabs>
          <w:tab w:val="left" w:pos="5665"/>
        </w:tabs>
        <w:spacing w:after="0"/>
        <w:ind w:firstLine="709"/>
      </w:pPr>
      <w:r w:rsidRPr="00FD7EC5">
        <w:tab/>
      </w:r>
    </w:p>
    <w:p w14:paraId="4F43DA84" w14:textId="62600A9F" w:rsidR="003765C4" w:rsidRPr="00FD7EC5" w:rsidRDefault="008F56BF" w:rsidP="003765C4">
      <w:pPr>
        <w:spacing w:after="0"/>
        <w:rPr>
          <w:rFonts w:ascii="Calibri" w:hAnsi="Calibri"/>
          <w:b/>
        </w:rPr>
      </w:pPr>
      <w:r w:rsidRPr="00FD7EC5">
        <w:rPr>
          <w:rFonts w:ascii="Calibri" w:hAnsi="Calibri"/>
          <w:b/>
        </w:rPr>
        <w:t xml:space="preserve">Ενότητα </w:t>
      </w:r>
      <w:r w:rsidR="003765C4" w:rsidRPr="00FD7EC5">
        <w:rPr>
          <w:rFonts w:ascii="Calibri" w:hAnsi="Calibri"/>
          <w:b/>
        </w:rPr>
        <w:t>Α. Αίτησ</w:t>
      </w:r>
      <w:r w:rsidR="00D55EA9" w:rsidRPr="00FD7EC5">
        <w:rPr>
          <w:rFonts w:ascii="Calibri" w:hAnsi="Calibri"/>
          <w:b/>
        </w:rPr>
        <w:t>η Προκαταβολής</w:t>
      </w:r>
      <w:r w:rsidR="003765C4" w:rsidRPr="00FD7EC5">
        <w:rPr>
          <w:rFonts w:ascii="Calibri" w:hAnsi="Calibri"/>
          <w:b/>
        </w:rPr>
        <w:t xml:space="preserve"> </w:t>
      </w:r>
      <w:r w:rsidR="00EE31D0" w:rsidRPr="00FD7EC5">
        <w:rPr>
          <w:rFonts w:ascii="Calibri" w:hAnsi="Calibri"/>
          <w:b/>
        </w:rPr>
        <w:t xml:space="preserve">- Φάκελος αίτησης </w:t>
      </w:r>
      <w:r w:rsidR="003765C4" w:rsidRPr="00FD7EC5">
        <w:rPr>
          <w:rFonts w:ascii="Calibri" w:hAnsi="Calibri"/>
          <w:b/>
        </w:rPr>
        <w:t>και Δικαιολογητικά</w:t>
      </w:r>
    </w:p>
    <w:p w14:paraId="7922D5D0" w14:textId="647827D0" w:rsidR="003765C4" w:rsidRPr="00FD7EC5" w:rsidRDefault="003765C4" w:rsidP="003765C4">
      <w:pPr>
        <w:spacing w:after="0"/>
        <w:jc w:val="both"/>
        <w:rPr>
          <w:rFonts w:ascii="Calibri" w:hAnsi="Calibri" w:cs="Times New Roman"/>
        </w:rPr>
      </w:pPr>
      <w:r w:rsidRPr="00FD7EC5">
        <w:rPr>
          <w:rFonts w:ascii="Calibri" w:hAnsi="Calibri"/>
        </w:rPr>
        <w:t>Οι δικαιού</w:t>
      </w:r>
      <w:r w:rsidR="00412642" w:rsidRPr="00FD7EC5">
        <w:rPr>
          <w:rFonts w:ascii="Calibri" w:hAnsi="Calibri"/>
        </w:rPr>
        <w:t xml:space="preserve">χοι της δράσης 4.1.5 </w:t>
      </w:r>
      <w:r w:rsidRPr="00FD7EC5">
        <w:rPr>
          <w:rFonts w:ascii="Calibri" w:hAnsi="Calibri"/>
        </w:rPr>
        <w:t xml:space="preserve">του υπομέτρου 4.1, </w:t>
      </w:r>
      <w:r w:rsidR="00EE31D0" w:rsidRPr="00FD7EC5">
        <w:rPr>
          <w:rFonts w:ascii="Calibri" w:hAnsi="Calibri" w:cs="Times New Roman"/>
        </w:rPr>
        <w:t>έχουν δικαίωμα να υποβάλλουν</w:t>
      </w:r>
      <w:r w:rsidR="00D55EA9" w:rsidRPr="00FD7EC5">
        <w:rPr>
          <w:rFonts w:ascii="Calibri" w:hAnsi="Calibri" w:cs="Times New Roman"/>
        </w:rPr>
        <w:t xml:space="preserve"> αίτηση </w:t>
      </w:r>
      <w:r w:rsidRPr="00FD7EC5">
        <w:rPr>
          <w:rFonts w:ascii="Calibri" w:hAnsi="Calibri" w:cs="Times New Roman"/>
        </w:rPr>
        <w:t xml:space="preserve">προκαταβολής σύμφωνα με το άρθρο 26 της ΥΑ, </w:t>
      </w:r>
      <w:r w:rsidRPr="00FD7EC5">
        <w:rPr>
          <w:rFonts w:ascii="Calibri" w:hAnsi="Calibri"/>
        </w:rPr>
        <w:t xml:space="preserve">η μορφή και τα περιεχόμενα του οποίου είναι σύμφωνα με τυποποιημένα υποδείγματα. Ο φάκελος </w:t>
      </w:r>
      <w:r w:rsidRPr="00FD7EC5">
        <w:rPr>
          <w:rFonts w:ascii="Calibri" w:hAnsi="Calibri" w:cs="Times New Roman"/>
        </w:rPr>
        <w:t xml:space="preserve">προκαταβολής </w:t>
      </w:r>
      <w:r w:rsidRPr="00FD7EC5">
        <w:rPr>
          <w:rFonts w:ascii="Calibri" w:hAnsi="Calibri"/>
        </w:rPr>
        <w:t>πρέπει να περιέχει τα ακόλουθα:</w:t>
      </w:r>
    </w:p>
    <w:p w14:paraId="487180ED" w14:textId="4227F8F3" w:rsidR="003765C4" w:rsidRPr="00FD7EC5" w:rsidRDefault="003765C4" w:rsidP="003765C4">
      <w:pPr>
        <w:numPr>
          <w:ilvl w:val="0"/>
          <w:numId w:val="2"/>
        </w:numPr>
        <w:spacing w:after="120"/>
        <w:ind w:left="357" w:hanging="357"/>
        <w:jc w:val="both"/>
        <w:rPr>
          <w:rFonts w:ascii="Calibri" w:hAnsi="Calibri"/>
        </w:rPr>
      </w:pPr>
      <w:r w:rsidRPr="00FD7EC5">
        <w:rPr>
          <w:rFonts w:ascii="Calibri" w:hAnsi="Calibri"/>
          <w:b/>
        </w:rPr>
        <w:t>Αίτηση προκαταβολής</w:t>
      </w:r>
      <w:r w:rsidRPr="00FD7EC5">
        <w:rPr>
          <w:rFonts w:ascii="Calibri" w:hAnsi="Calibri"/>
        </w:rPr>
        <w:t>, συμπληρωμένη όπως εκτυπώνεται μετά την ηλεκτρονική της υποβολή στο ΠΣΚΕ, υπογεγραμμένη από τον υποψήφιο ή το νόμιμο εκπρόσωπο του νομικού πρ</w:t>
      </w:r>
      <w:r w:rsidR="00D55EA9" w:rsidRPr="00FD7EC5">
        <w:rPr>
          <w:rFonts w:ascii="Calibri" w:hAnsi="Calibri"/>
        </w:rPr>
        <w:t>οσώπου</w:t>
      </w:r>
      <w:r w:rsidRPr="00FD7EC5">
        <w:rPr>
          <w:rFonts w:ascii="Calibri" w:hAnsi="Calibri"/>
        </w:rPr>
        <w:t xml:space="preserve"> ο οποίος ορίστηκε για τους σκοπούς του προγράμματος </w:t>
      </w:r>
      <w:r w:rsidR="00D55EA9" w:rsidRPr="00FD7EC5">
        <w:rPr>
          <w:rFonts w:ascii="Calibri" w:hAnsi="Calibri"/>
        </w:rPr>
        <w:t>και από τον συντάκτη του αιτήματος</w:t>
      </w:r>
      <w:r w:rsidRPr="00FD7EC5">
        <w:rPr>
          <w:rFonts w:ascii="Calibri" w:hAnsi="Calibri"/>
        </w:rPr>
        <w:t xml:space="preserve"> πληρωμής. Η αίτηση επέχει θέση υπεύθυνης δήλωσης του άρθρου 8 του Ν. 1599/1986 (ΦΕΚ 75 Α΄). Συνεπώς, πρέπει να εμφανίζει ταυτότητα περιεχομένου με τα απαιτούμενα δικαιολογητικά. </w:t>
      </w:r>
    </w:p>
    <w:p w14:paraId="456BE162" w14:textId="68B68976" w:rsidR="003765C4" w:rsidRPr="00FD7EC5" w:rsidRDefault="00E51BD2" w:rsidP="003765C4">
      <w:pPr>
        <w:numPr>
          <w:ilvl w:val="0"/>
          <w:numId w:val="2"/>
        </w:numPr>
        <w:spacing w:after="120"/>
        <w:jc w:val="both"/>
        <w:rPr>
          <w:rFonts w:ascii="Calibri" w:hAnsi="Calibri"/>
        </w:rPr>
      </w:pPr>
      <w:r w:rsidRPr="00FD7EC5">
        <w:rPr>
          <w:b/>
        </w:rPr>
        <w:t xml:space="preserve">Πρωτότυπη εγγυητική επιστολή </w:t>
      </w:r>
      <w:r w:rsidRPr="00FD7EC5">
        <w:t xml:space="preserve">η οποία είναι συμπληρωμένη σύμφωνα με υπόδειγμα  εγκυκλίου του ΟΠΕΚΕΠΕ και έχει εκδοθεί α) από τράπεζα ή άλλο χρηματοπιστωτικό οργανισμό που έχει από το νόμο το δικαίωμα έκδοσης εγγυητικών επιστολών, β) υπέρ του Ο.Π.Ε.Κ.Ε.Π.Ε., γ) με διάρκεια αορίστου χρόνου και δ) για ποσό ίσο με το 100% του ποσού της αιτούμενης προκαταβολής. </w:t>
      </w:r>
    </w:p>
    <w:p w14:paraId="56B24BE9" w14:textId="77777777" w:rsidR="00E51BD2" w:rsidRPr="00FD7EC5" w:rsidRDefault="00E51BD2" w:rsidP="00A96FCB">
      <w:pPr>
        <w:numPr>
          <w:ilvl w:val="0"/>
          <w:numId w:val="2"/>
        </w:numPr>
        <w:spacing w:after="120"/>
        <w:jc w:val="both"/>
      </w:pPr>
      <w:r w:rsidRPr="00FD7EC5">
        <w:rPr>
          <w:b/>
        </w:rPr>
        <w:t>Στοιχεία τραπεζικού λογαριασμού πίστωσης</w:t>
      </w:r>
      <w:r w:rsidRPr="00FD7EC5">
        <w:t xml:space="preserve"> της προκαταβολής, τα οποία υποβάλλονται με βεβαίωση της τράπεζας για το άνοιγμα τραπεζικού λογαριασμού για τους σκοπούς της προκαταβολής στην οποία εμφανίζονται με ευκρίνεια ο αριθμός του λογαριασμού σε μορφή ΙΒΑΝ και τα στοιχεία του δικαιούχου του λογαριασμού. Σημειώνεται πως για την αίτηση προκαταβολής ο δικαιούχος πρέπει να ανοίξει τραπεζικό λογαριασμό ο οποίος θα χρησιμοποιείται αποκλειστικά για τη διαχείριση της προκαταβολής και για την εξόφληση δαπανών για την υλοποίηση του επενδυτικού σχεδίου. Ο δικαιούχος αναλαμβάνει την υποχρέωση με την πρώτη αίτηση πληρωμής να καταβάλει τους τόκους που θα δημιουργηθούν από τη διαχείριση της προκαταβολής με κατάθεση στον τραπεζικό λογαριασμό υπέρ Ε.Λ.Ε.Γ.Ε.Π. που τηρεί ο Ο.Π.Ε.Κ.Ε.Π.Ε. προκειμένου να αποδεσμευτεί η εγγυητική επιστολή. Ο λογαριασμός πίστωσης της  προκαταβολής δύναται να είναι άτοκος.</w:t>
      </w:r>
    </w:p>
    <w:p w14:paraId="2A18F0C3" w14:textId="77777777" w:rsidR="00451E82" w:rsidRPr="00FD7EC5" w:rsidRDefault="00451E82" w:rsidP="00A96FCB">
      <w:pPr>
        <w:numPr>
          <w:ilvl w:val="0"/>
          <w:numId w:val="2"/>
        </w:numPr>
        <w:spacing w:after="120"/>
        <w:jc w:val="both"/>
      </w:pPr>
      <w:r w:rsidRPr="00FD7EC5">
        <w:t>Για την απόδειξη της φερεγγυότητας του δικαιούχου προσκομίζεται ενιαίο πιστοποιητικό δικαστικής φερεγγυότητας σε ισχύ.</w:t>
      </w:r>
    </w:p>
    <w:p w14:paraId="3A17848F" w14:textId="6316FF66" w:rsidR="003765C4" w:rsidRPr="00FD7EC5" w:rsidRDefault="008F56BF" w:rsidP="003765C4">
      <w:pPr>
        <w:spacing w:after="0"/>
        <w:ind w:left="357" w:hanging="357"/>
        <w:contextualSpacing/>
        <w:jc w:val="both"/>
        <w:rPr>
          <w:rFonts w:ascii="Calibri" w:hAnsi="Calibri"/>
          <w:b/>
        </w:rPr>
      </w:pPr>
      <w:r w:rsidRPr="00FD7EC5">
        <w:rPr>
          <w:rFonts w:ascii="Calibri" w:hAnsi="Calibri"/>
          <w:b/>
        </w:rPr>
        <w:t xml:space="preserve">Ενότητα </w:t>
      </w:r>
      <w:r w:rsidR="003765C4" w:rsidRPr="00FD7EC5">
        <w:rPr>
          <w:rFonts w:ascii="Calibri" w:hAnsi="Calibri"/>
          <w:b/>
        </w:rPr>
        <w:t>Β.</w:t>
      </w:r>
      <w:r w:rsidR="00412642" w:rsidRPr="00FD7EC5">
        <w:rPr>
          <w:rFonts w:ascii="Calibri" w:hAnsi="Calibri"/>
          <w:b/>
        </w:rPr>
        <w:t xml:space="preserve"> Αίτηση Πληρωμής</w:t>
      </w:r>
      <w:r w:rsidR="003765C4" w:rsidRPr="00FD7EC5">
        <w:rPr>
          <w:rFonts w:ascii="Calibri" w:hAnsi="Calibri"/>
          <w:b/>
        </w:rPr>
        <w:t xml:space="preserve"> και Δικαιολογητικά</w:t>
      </w:r>
    </w:p>
    <w:p w14:paraId="33452310" w14:textId="17731367" w:rsidR="003765C4" w:rsidRPr="00FD7EC5" w:rsidRDefault="00412642" w:rsidP="003765C4">
      <w:pPr>
        <w:spacing w:after="120"/>
        <w:jc w:val="both"/>
        <w:rPr>
          <w:rFonts w:ascii="Calibri" w:hAnsi="Calibri"/>
        </w:rPr>
      </w:pPr>
      <w:r w:rsidRPr="00FD7EC5">
        <w:rPr>
          <w:rFonts w:ascii="Calibri" w:hAnsi="Calibri"/>
        </w:rPr>
        <w:t>Οι δικαιούχοι της Δράσης 4.1.5</w:t>
      </w:r>
      <w:r w:rsidR="003765C4" w:rsidRPr="00FD7EC5">
        <w:rPr>
          <w:rFonts w:ascii="Calibri" w:hAnsi="Calibri"/>
        </w:rPr>
        <w:t>, για την καταβολή της αναλογούσας δημόσιας οικονομικής στήριξης του επενδυτικού σχεδ</w:t>
      </w:r>
      <w:r w:rsidR="006E044B" w:rsidRPr="00FD7EC5">
        <w:rPr>
          <w:rFonts w:ascii="Calibri" w:hAnsi="Calibri"/>
        </w:rPr>
        <w:t xml:space="preserve">ίου υποβάλουν ηλεκτρονικά αίτηση </w:t>
      </w:r>
      <w:r w:rsidR="001E5B24" w:rsidRPr="00FD7EC5">
        <w:rPr>
          <w:rFonts w:ascii="Calibri" w:hAnsi="Calibri"/>
        </w:rPr>
        <w:t>πληρωμής</w:t>
      </w:r>
      <w:r w:rsidR="00451E82" w:rsidRPr="00FD7EC5">
        <w:rPr>
          <w:rFonts w:ascii="Calibri" w:hAnsi="Calibri"/>
        </w:rPr>
        <w:t>. Τ</w:t>
      </w:r>
      <w:r w:rsidR="001E5B24" w:rsidRPr="00FD7EC5">
        <w:rPr>
          <w:rFonts w:ascii="Calibri" w:hAnsi="Calibri"/>
        </w:rPr>
        <w:t xml:space="preserve">α περιεχόμενα (απαιτούμενα δικαιολογητικά) </w:t>
      </w:r>
      <w:r w:rsidR="00451E82" w:rsidRPr="00FD7EC5">
        <w:rPr>
          <w:rFonts w:ascii="Calibri" w:hAnsi="Calibri"/>
        </w:rPr>
        <w:t xml:space="preserve">που </w:t>
      </w:r>
      <w:r w:rsidR="001E5B24" w:rsidRPr="00FD7EC5">
        <w:rPr>
          <w:rFonts w:ascii="Calibri" w:hAnsi="Calibri"/>
        </w:rPr>
        <w:t>πρέπει επισυναφτούν (αναρτηθούν</w:t>
      </w:r>
      <w:r w:rsidR="00141827" w:rsidRPr="00FD7EC5">
        <w:rPr>
          <w:rFonts w:ascii="Calibri" w:hAnsi="Calibri"/>
        </w:rPr>
        <w:t xml:space="preserve"> ηλεκτρονικά</w:t>
      </w:r>
      <w:r w:rsidR="001E5B24" w:rsidRPr="00FD7EC5">
        <w:rPr>
          <w:rFonts w:ascii="Calibri" w:hAnsi="Calibri"/>
        </w:rPr>
        <w:t>) είναι</w:t>
      </w:r>
      <w:r w:rsidR="003765C4" w:rsidRPr="00FD7EC5">
        <w:rPr>
          <w:rFonts w:ascii="Calibri" w:hAnsi="Calibri"/>
        </w:rPr>
        <w:t xml:space="preserve"> τα ακόλουθα:</w:t>
      </w:r>
    </w:p>
    <w:p w14:paraId="7E5EF0BB" w14:textId="4379B340" w:rsidR="003765C4" w:rsidRPr="00FD7EC5" w:rsidRDefault="00E51BD2" w:rsidP="003765C4">
      <w:pPr>
        <w:numPr>
          <w:ilvl w:val="0"/>
          <w:numId w:val="3"/>
        </w:numPr>
        <w:spacing w:after="120"/>
        <w:jc w:val="both"/>
        <w:rPr>
          <w:rFonts w:ascii="Calibri" w:hAnsi="Calibri"/>
        </w:rPr>
      </w:pPr>
      <w:r w:rsidRPr="00FD7EC5">
        <w:rPr>
          <w:rFonts w:eastAsia="Calibri" w:cs="Calibri"/>
          <w:b/>
          <w:lang w:eastAsia="en-US"/>
        </w:rPr>
        <w:t>Αίτηση πληρωμής</w:t>
      </w:r>
      <w:r w:rsidRPr="00FD7EC5">
        <w:rPr>
          <w:rFonts w:eastAsia="Calibri" w:cs="Calibri"/>
          <w:lang w:eastAsia="en-US"/>
        </w:rPr>
        <w:t xml:space="preserve"> όπως </w:t>
      </w:r>
      <w:r w:rsidR="00141827" w:rsidRPr="00FD7EC5">
        <w:rPr>
          <w:rFonts w:eastAsia="Calibri" w:cs="Calibri"/>
          <w:lang w:eastAsia="en-US"/>
        </w:rPr>
        <w:t xml:space="preserve">δημιουργείται </w:t>
      </w:r>
      <w:r w:rsidRPr="00FD7EC5">
        <w:rPr>
          <w:rFonts w:eastAsia="Calibri" w:cs="Calibri"/>
          <w:lang w:eastAsia="en-US"/>
        </w:rPr>
        <w:t xml:space="preserve">μετά την ηλεκτρονική της υποβολή </w:t>
      </w:r>
      <w:r w:rsidR="00533114" w:rsidRPr="00FD7EC5">
        <w:rPr>
          <w:rFonts w:eastAsia="Calibri" w:cs="Calibri"/>
          <w:lang w:eastAsia="en-US"/>
        </w:rPr>
        <w:t xml:space="preserve">(οριστικοποίηση) </w:t>
      </w:r>
      <w:r w:rsidRPr="00FD7EC5">
        <w:rPr>
          <w:rFonts w:eastAsia="Calibri" w:cs="Calibri"/>
          <w:lang w:eastAsia="en-US"/>
        </w:rPr>
        <w:t>στο ΠΣΚΕ, υπογεγραμμένη από το συντάκτη του αιτήματος πληρωμής και από το</w:t>
      </w:r>
      <w:r w:rsidR="00533114" w:rsidRPr="00FD7EC5">
        <w:rPr>
          <w:rFonts w:eastAsia="Calibri" w:cs="Calibri"/>
          <w:lang w:eastAsia="en-US"/>
        </w:rPr>
        <w:t>ν</w:t>
      </w:r>
      <w:r w:rsidRPr="00FD7EC5">
        <w:rPr>
          <w:rFonts w:eastAsia="Calibri" w:cs="Calibri"/>
          <w:lang w:eastAsia="en-US"/>
        </w:rPr>
        <w:t xml:space="preserve"> δικαιούχο ή από το</w:t>
      </w:r>
      <w:r w:rsidR="00533114" w:rsidRPr="00FD7EC5">
        <w:rPr>
          <w:rFonts w:eastAsia="Calibri" w:cs="Calibri"/>
          <w:lang w:eastAsia="en-US"/>
        </w:rPr>
        <w:t>ν</w:t>
      </w:r>
      <w:r w:rsidRPr="00FD7EC5">
        <w:rPr>
          <w:rFonts w:eastAsia="Calibri" w:cs="Calibri"/>
          <w:lang w:eastAsia="en-US"/>
        </w:rPr>
        <w:t xml:space="preserve"> νόμιμο εκπρόσωπο που έχει οριστεί για τους σκοπούς του προγράμματος εφόσον πρόκειται για ν</w:t>
      </w:r>
      <w:r w:rsidR="00EE31D0" w:rsidRPr="00FD7EC5">
        <w:rPr>
          <w:rFonts w:eastAsia="Calibri" w:cs="Calibri"/>
          <w:lang w:eastAsia="en-US"/>
        </w:rPr>
        <w:t xml:space="preserve">ομικό πρόσωπο </w:t>
      </w:r>
      <w:r w:rsidRPr="00FD7EC5">
        <w:rPr>
          <w:rFonts w:eastAsia="Calibri" w:cs="Calibri"/>
          <w:lang w:eastAsia="en-US"/>
        </w:rPr>
        <w:t>με θεώρηση του γνήσιου της υπογραφής</w:t>
      </w:r>
      <w:r w:rsidR="00DC2A4C" w:rsidRPr="00FD7EC5">
        <w:rPr>
          <w:rFonts w:eastAsia="Calibri" w:cs="Calibri"/>
          <w:lang w:eastAsia="en-US"/>
        </w:rPr>
        <w:t>.</w:t>
      </w:r>
      <w:r w:rsidR="00412642" w:rsidRPr="00FD7EC5">
        <w:rPr>
          <w:rFonts w:eastAsia="Calibri" w:cs="Calibri"/>
          <w:lang w:eastAsia="en-US"/>
        </w:rPr>
        <w:t xml:space="preserve"> </w:t>
      </w:r>
      <w:r w:rsidR="003765C4" w:rsidRPr="00FD7EC5">
        <w:rPr>
          <w:rFonts w:ascii="Calibri" w:hAnsi="Calibri"/>
        </w:rPr>
        <w:t>Η αίτηση επέχει θέση υπεύθυνης δήλωσης του άρθρου 8 του Ν. 1599/1986 (ΦΕΚ 75 Α΄) για τα στοιχεία που αναφέρονται σε αυτή. Συνεπώς, πρέπει να εμφανίζει ταυτότητα περιεχομένου με τα απαιτούμενα δικαιολογητικά και τα στοιχεία της να επαληθευτούν σε περίπτωση διασταυρωτικών ελέγχων. Η ανακρίβεια των στοιχείων που δηλώνονται στην αίτηση επισύρει τις προβλεπόμενες κυρώσεις</w:t>
      </w:r>
      <w:r w:rsidR="003765C4" w:rsidRPr="00FD7EC5">
        <w:t xml:space="preserve"> </w:t>
      </w:r>
      <w:r w:rsidR="003765C4" w:rsidRPr="00FD7EC5">
        <w:rPr>
          <w:rFonts w:ascii="Calibri" w:hAnsi="Calibri"/>
        </w:rPr>
        <w:t>του Ν. 1599/1986 (ΦΕΚ 75 Α΄).</w:t>
      </w:r>
    </w:p>
    <w:p w14:paraId="6C5BD3B5" w14:textId="77777777" w:rsidR="003765C4" w:rsidRPr="00FD7EC5" w:rsidRDefault="003765C4" w:rsidP="00C154E7">
      <w:pPr>
        <w:numPr>
          <w:ilvl w:val="0"/>
          <w:numId w:val="4"/>
        </w:numPr>
        <w:spacing w:after="0"/>
        <w:contextualSpacing/>
        <w:jc w:val="both"/>
        <w:rPr>
          <w:rFonts w:ascii="Calibri" w:hAnsi="Calibri"/>
          <w:b/>
        </w:rPr>
      </w:pPr>
      <w:r w:rsidRPr="00FD7EC5">
        <w:rPr>
          <w:rFonts w:ascii="Calibri" w:hAnsi="Calibri"/>
          <w:b/>
        </w:rPr>
        <w:t>Γενικά νομιμοποιητικά δικαιολογητικά δικαιούχου.</w:t>
      </w:r>
    </w:p>
    <w:p w14:paraId="19D5A4B7" w14:textId="77777777" w:rsidR="003765C4" w:rsidRPr="00FD7EC5" w:rsidRDefault="003765C4" w:rsidP="003765C4">
      <w:pPr>
        <w:numPr>
          <w:ilvl w:val="1"/>
          <w:numId w:val="4"/>
        </w:numPr>
        <w:spacing w:after="120"/>
        <w:ind w:left="788" w:hanging="431"/>
        <w:jc w:val="both"/>
        <w:rPr>
          <w:rFonts w:ascii="Calibri" w:hAnsi="Calibri"/>
        </w:rPr>
      </w:pPr>
      <w:r w:rsidRPr="00FD7EC5">
        <w:rPr>
          <w:rFonts w:ascii="Calibri" w:hAnsi="Calibri"/>
        </w:rPr>
        <w:lastRenderedPageBreak/>
        <w:t>Στοιχεία δηλούμενου λογαριασμού πίστωσης της πληρωμής, τα οποία υποβάλλονται με φωτοαντίγραφο της 1ης σελίδας του τραπεζικού βιβλιαρίου ή σχετική βεβαίωση της τράπεζας ή αντίγραφο κίνησης λογαριασμού (</w:t>
      </w:r>
      <w:proofErr w:type="spellStart"/>
      <w:r w:rsidRPr="00FD7EC5">
        <w:rPr>
          <w:rFonts w:ascii="Calibri" w:hAnsi="Calibri"/>
        </w:rPr>
        <w:t>extrait</w:t>
      </w:r>
      <w:proofErr w:type="spellEnd"/>
      <w:r w:rsidRPr="00FD7EC5">
        <w:rPr>
          <w:rFonts w:ascii="Calibri" w:hAnsi="Calibri"/>
        </w:rPr>
        <w:t xml:space="preserve">) ή σχετική εκτύπωση μέσω του </w:t>
      </w:r>
      <w:proofErr w:type="spellStart"/>
      <w:r w:rsidRPr="00FD7EC5">
        <w:rPr>
          <w:rFonts w:ascii="Calibri" w:hAnsi="Calibri"/>
        </w:rPr>
        <w:t>web-banking</w:t>
      </w:r>
      <w:proofErr w:type="spellEnd"/>
      <w:r w:rsidRPr="00FD7EC5">
        <w:rPr>
          <w:rFonts w:ascii="Calibri" w:hAnsi="Calibri"/>
        </w:rPr>
        <w:t xml:space="preserve"> της τράπεζας, όπου εμφανίζονται με ευκρίνεια ο αριθμός του λογαριασμού σε μορφή ΙΒΑΝ και τα στοιχεία του δικαιούχου του λογαριασμού. </w:t>
      </w:r>
    </w:p>
    <w:p w14:paraId="341CD1EE" w14:textId="4BB402F2" w:rsidR="003765C4" w:rsidRPr="00FD7EC5" w:rsidRDefault="0066402C" w:rsidP="0066402C">
      <w:pPr>
        <w:numPr>
          <w:ilvl w:val="1"/>
          <w:numId w:val="4"/>
        </w:numPr>
        <w:spacing w:after="120"/>
        <w:jc w:val="both"/>
        <w:rPr>
          <w:rFonts w:ascii="Calibri" w:hAnsi="Calibri"/>
        </w:rPr>
      </w:pPr>
      <w:r w:rsidRPr="00FD7EC5">
        <w:rPr>
          <w:rFonts w:ascii="Calibri" w:hAnsi="Calibri"/>
        </w:rPr>
        <w:t>Για τα φυσικά πρόσωπα, βεβαίωση μονίμου κατοικίας η οποία εκδίδεται ηλεκτρονικά μέσω της Ενιαίας Ψηφιακής Πύλης της Δημόσιας Διοίκησης ή βεβαίωση Δημάρχου για το μόνιμο της κατοικίας με αριθμό πρωτοκόλλου και ημερομηνία έκδοσης όχι προγενέστερη του ενός εξ</w:t>
      </w:r>
      <w:r w:rsidR="001E5B24" w:rsidRPr="00FD7EC5">
        <w:rPr>
          <w:rFonts w:ascii="Calibri" w:hAnsi="Calibri"/>
        </w:rPr>
        <w:t>αμήνου</w:t>
      </w:r>
      <w:r w:rsidR="00533114" w:rsidRPr="00FD7EC5">
        <w:rPr>
          <w:rFonts w:ascii="Calibri" w:hAnsi="Calibri"/>
        </w:rPr>
        <w:t>.</w:t>
      </w:r>
      <w:r w:rsidR="00451E82" w:rsidRPr="00FD7EC5">
        <w:rPr>
          <w:rFonts w:ascii="Calibri" w:hAnsi="Calibri"/>
        </w:rPr>
        <w:t xml:space="preserve"> </w:t>
      </w:r>
    </w:p>
    <w:p w14:paraId="628BDF3E" w14:textId="77777777" w:rsidR="00141827" w:rsidRPr="00FD7EC5" w:rsidRDefault="00141827" w:rsidP="00141827">
      <w:pPr>
        <w:numPr>
          <w:ilvl w:val="1"/>
          <w:numId w:val="4"/>
        </w:numPr>
        <w:spacing w:after="120"/>
        <w:jc w:val="both"/>
        <w:rPr>
          <w:rFonts w:ascii="Calibri" w:hAnsi="Calibri"/>
        </w:rPr>
      </w:pPr>
      <w:r w:rsidRPr="00FD7EC5">
        <w:rPr>
          <w:color w:val="000000" w:themeColor="text1"/>
        </w:rPr>
        <w:t>Βεβαίωση εγγραφής στο Μητρώο Αγροτών και Αγροτικών Εκμεταλλεύσεων (ΜΑΑΕ) ως επαγγελματία αγρότη (όχι νεοεισερχόμενου) για τους δικαιούχους φυσικά πρόσωπα, η οποία να έχει εκδοθεί το ίδιο ημερολογιακό έτος με εκείνο της υποβολής της αίτησης πληρωμής.</w:t>
      </w:r>
      <w:r w:rsidRPr="00FD7EC5">
        <w:rPr>
          <w:rFonts w:ascii="Calibri" w:hAnsi="Calibri"/>
        </w:rPr>
        <w:t xml:space="preserve"> </w:t>
      </w:r>
    </w:p>
    <w:p w14:paraId="50AE5BF2" w14:textId="67A77CA2" w:rsidR="003765C4" w:rsidRPr="00FD7EC5" w:rsidRDefault="003765C4" w:rsidP="003765C4">
      <w:pPr>
        <w:numPr>
          <w:ilvl w:val="1"/>
          <w:numId w:val="4"/>
        </w:numPr>
        <w:spacing w:after="120"/>
        <w:jc w:val="both"/>
        <w:rPr>
          <w:rFonts w:ascii="Calibri" w:hAnsi="Calibri"/>
        </w:rPr>
      </w:pPr>
      <w:r w:rsidRPr="00FD7EC5">
        <w:rPr>
          <w:rFonts w:ascii="Calibri" w:hAnsi="Calibri"/>
        </w:rPr>
        <w:t>Βεβαίωση μεταβολών του καταστατικού στο ΓΕΜΗ (απαιτείται μόνο για τα νομικά πρόσω</w:t>
      </w:r>
      <w:r w:rsidR="00EE31D0" w:rsidRPr="00FD7EC5">
        <w:rPr>
          <w:rFonts w:ascii="Calibri" w:hAnsi="Calibri"/>
        </w:rPr>
        <w:t>πα του εμπορικού δικαίου)</w:t>
      </w:r>
      <w:r w:rsidRPr="00FD7EC5">
        <w:rPr>
          <w:rFonts w:ascii="Calibri" w:hAnsi="Calibri"/>
        </w:rPr>
        <w:t>.</w:t>
      </w:r>
      <w:r w:rsidR="00451E82" w:rsidRPr="00FD7EC5">
        <w:rPr>
          <w:rFonts w:ascii="Calibri" w:hAnsi="Calibri"/>
        </w:rPr>
        <w:t xml:space="preserve"> </w:t>
      </w:r>
    </w:p>
    <w:p w14:paraId="4C0A2D81" w14:textId="6A2F4CCA" w:rsidR="003765C4" w:rsidRPr="00FD7EC5" w:rsidRDefault="003765C4" w:rsidP="003765C4">
      <w:pPr>
        <w:numPr>
          <w:ilvl w:val="1"/>
          <w:numId w:val="4"/>
        </w:numPr>
        <w:spacing w:after="120"/>
        <w:jc w:val="both"/>
        <w:rPr>
          <w:rFonts w:ascii="Calibri" w:hAnsi="Calibri"/>
        </w:rPr>
      </w:pPr>
      <w:r w:rsidRPr="00FD7EC5">
        <w:rPr>
          <w:rFonts w:ascii="Calibri" w:hAnsi="Calibri"/>
        </w:rPr>
        <w:t>Αντίγραφο του τελευταίου ισχύοντος καταστατικού εφόσον έχει τροποποιηθεί σε σχέση με αυτό που προσκομίστηκε με την αίτηση στήριξης (απαιτείται για τα νομικά πρόσωπα του εμπορικού δικα</w:t>
      </w:r>
      <w:r w:rsidR="00EE31D0" w:rsidRPr="00FD7EC5">
        <w:rPr>
          <w:rFonts w:ascii="Calibri" w:hAnsi="Calibri"/>
        </w:rPr>
        <w:t>ίου</w:t>
      </w:r>
      <w:r w:rsidRPr="00FD7EC5">
        <w:rPr>
          <w:rFonts w:ascii="Calibri" w:hAnsi="Calibri"/>
        </w:rPr>
        <w:t>).</w:t>
      </w:r>
    </w:p>
    <w:p w14:paraId="049B5052" w14:textId="77777777" w:rsidR="003765C4" w:rsidRPr="00FD7EC5" w:rsidRDefault="003765C4" w:rsidP="00C154E7">
      <w:pPr>
        <w:numPr>
          <w:ilvl w:val="0"/>
          <w:numId w:val="4"/>
        </w:numPr>
        <w:spacing w:after="0"/>
        <w:contextualSpacing/>
        <w:jc w:val="both"/>
        <w:rPr>
          <w:rFonts w:ascii="Calibri" w:hAnsi="Calibri"/>
          <w:b/>
        </w:rPr>
      </w:pPr>
      <w:r w:rsidRPr="00FD7EC5">
        <w:rPr>
          <w:rFonts w:ascii="Calibri" w:hAnsi="Calibri"/>
          <w:b/>
        </w:rPr>
        <w:t>Δικαιολογητικά φερεγγυότητας δικαιούχου.</w:t>
      </w:r>
    </w:p>
    <w:p w14:paraId="43F1BB42" w14:textId="77777777" w:rsidR="00451E82" w:rsidRPr="00FD7EC5" w:rsidRDefault="00451E82" w:rsidP="00C154E7">
      <w:pPr>
        <w:pStyle w:val="a"/>
        <w:numPr>
          <w:ilvl w:val="0"/>
          <w:numId w:val="0"/>
        </w:numPr>
        <w:ind w:left="360"/>
        <w:jc w:val="both"/>
      </w:pPr>
      <w:r w:rsidRPr="00FD7EC5">
        <w:t>Για την απόδειξη της φερεγγυότητας του δικαιούχου προσκομίζεται ενιαίο πιστοποιητικό δικαστικής φερεγγυότητας σε ισχύ.</w:t>
      </w:r>
    </w:p>
    <w:p w14:paraId="7BD1BCBE" w14:textId="7F2FF4EA" w:rsidR="003765C4" w:rsidRPr="00FD7EC5" w:rsidRDefault="003765C4" w:rsidP="00567EE5">
      <w:pPr>
        <w:numPr>
          <w:ilvl w:val="0"/>
          <w:numId w:val="4"/>
        </w:numPr>
        <w:spacing w:after="0"/>
        <w:contextualSpacing/>
        <w:jc w:val="both"/>
        <w:rPr>
          <w:rFonts w:ascii="Calibri" w:hAnsi="Calibri"/>
        </w:rPr>
      </w:pPr>
      <w:r w:rsidRPr="00FD7EC5">
        <w:rPr>
          <w:rFonts w:ascii="Calibri" w:hAnsi="Calibri"/>
          <w:b/>
        </w:rPr>
        <w:t>Δικαιολογητικά πιστοποίησης του φυσικού αντικειμένου.</w:t>
      </w:r>
    </w:p>
    <w:p w14:paraId="3842B8A3" w14:textId="28731DD5"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Γεωργικές κτιριακές κατασκευές</w:t>
      </w:r>
      <w:r w:rsidR="00533114" w:rsidRPr="00FD7EC5">
        <w:rPr>
          <w:rFonts w:ascii="Calibri" w:hAnsi="Calibri"/>
        </w:rPr>
        <w:t>, εγκαταστάσεις</w:t>
      </w:r>
      <w:r w:rsidRPr="00FD7EC5">
        <w:rPr>
          <w:rFonts w:ascii="Calibri" w:hAnsi="Calibri"/>
        </w:rPr>
        <w:t xml:space="preserve"> και σιλό.</w:t>
      </w:r>
    </w:p>
    <w:p w14:paraId="72B2298B" w14:textId="0FA27D3C" w:rsidR="003765C4" w:rsidRPr="00FD7EC5" w:rsidRDefault="00141827" w:rsidP="003765C4">
      <w:pPr>
        <w:pStyle w:val="a4"/>
        <w:numPr>
          <w:ilvl w:val="2"/>
          <w:numId w:val="4"/>
        </w:numPr>
        <w:spacing w:before="120" w:after="120"/>
        <w:ind w:left="1361" w:hanging="567"/>
        <w:jc w:val="both"/>
        <w:rPr>
          <w:rFonts w:ascii="Calibri" w:hAnsi="Calibri"/>
        </w:rPr>
      </w:pPr>
      <w:r w:rsidRPr="00FD7EC5">
        <w:rPr>
          <w:rFonts w:ascii="Calibri" w:hAnsi="Calibri"/>
          <w:b/>
        </w:rPr>
        <w:t>Εγκεκριμένη άδεια</w:t>
      </w:r>
      <w:r w:rsidR="00E86513" w:rsidRPr="00FD7EC5">
        <w:rPr>
          <w:rFonts w:ascii="Calibri" w:hAnsi="Calibri"/>
          <w:b/>
        </w:rPr>
        <w:t xml:space="preserve"> δόμησης (οικοδομική άδεια)</w:t>
      </w:r>
      <w:r w:rsidR="003765C4" w:rsidRPr="00FD7EC5">
        <w:rPr>
          <w:rFonts w:ascii="Calibri" w:hAnsi="Calibri"/>
        </w:rPr>
        <w:t>, συνοδευόμεν</w:t>
      </w:r>
      <w:r w:rsidRPr="00FD7EC5">
        <w:rPr>
          <w:rFonts w:ascii="Calibri" w:hAnsi="Calibri"/>
        </w:rPr>
        <w:t>η</w:t>
      </w:r>
      <w:r w:rsidR="003765C4" w:rsidRPr="00FD7EC5">
        <w:rPr>
          <w:rFonts w:ascii="Calibri" w:hAnsi="Calibri"/>
        </w:rPr>
        <w:t xml:space="preserve"> από τα εγκεκριμένα αρχιτεκτονικά σχέδια. Στην περίπτωση που </w:t>
      </w:r>
      <w:r w:rsidR="00E86513" w:rsidRPr="00FD7EC5">
        <w:rPr>
          <w:rFonts w:ascii="Calibri" w:hAnsi="Calibri"/>
        </w:rPr>
        <w:t xml:space="preserve">για κάποια κατασκευή </w:t>
      </w:r>
      <w:r w:rsidR="003765C4" w:rsidRPr="00FD7EC5">
        <w:rPr>
          <w:rFonts w:ascii="Calibri" w:hAnsi="Calibri"/>
        </w:rPr>
        <w:t>δεν προβλέπεται η έκδοση άδειας</w:t>
      </w:r>
      <w:r w:rsidR="00E86513" w:rsidRPr="00FD7EC5">
        <w:rPr>
          <w:rFonts w:ascii="Calibri" w:hAnsi="Calibri"/>
        </w:rPr>
        <w:t xml:space="preserve"> δόμησης</w:t>
      </w:r>
      <w:r w:rsidRPr="00FD7EC5">
        <w:rPr>
          <w:rFonts w:ascii="Calibri" w:hAnsi="Calibri"/>
        </w:rPr>
        <w:t>,</w:t>
      </w:r>
      <w:r w:rsidR="003765C4" w:rsidRPr="00FD7EC5">
        <w:rPr>
          <w:rFonts w:ascii="Calibri" w:hAnsi="Calibri"/>
        </w:rPr>
        <w:t xml:space="preserve"> προσκομίζεται άδεια εργασιών μικρής κλίμακας σύμφωνα με το </w:t>
      </w:r>
      <w:r w:rsidR="00E86513" w:rsidRPr="00FD7EC5">
        <w:rPr>
          <w:rFonts w:ascii="Calibri" w:hAnsi="Calibri"/>
        </w:rPr>
        <w:t>ά</w:t>
      </w:r>
      <w:r w:rsidR="003765C4" w:rsidRPr="00FD7EC5">
        <w:rPr>
          <w:rFonts w:ascii="Calibri" w:hAnsi="Calibri"/>
        </w:rPr>
        <w:t>ρθρο 29 του νόμου 4495/2017 (ΦΕΚ 167 Α΄) «Έλεγχος και προστασία του Δομημένου Περιβάλλοντος και άλλες διατάξεις»</w:t>
      </w:r>
      <w:r w:rsidR="003765C4" w:rsidRPr="00FD7EC5">
        <w:t xml:space="preserve"> </w:t>
      </w:r>
      <w:r w:rsidR="003765C4" w:rsidRPr="00FD7EC5">
        <w:rPr>
          <w:rFonts w:ascii="Calibri" w:hAnsi="Calibri"/>
        </w:rPr>
        <w:t>ή έγγραφη γνωστοποίηση στις ΥΔΟΜ ή βεβαίωση απαλλαγής από τις ΥΔΟΜ, σύμφωνα με το άρθρο 48 του νόμου 4178/2013 (ΦΕΚ 174 Α΄) «Αντιμετώπιση της αυθαίρετης δόμησης, περιβαλλοντικό ισοζύγιο και άλλες διατάξεις</w:t>
      </w:r>
      <w:r w:rsidR="001133EA" w:rsidRPr="00FD7EC5">
        <w:rPr>
          <w:rFonts w:ascii="Calibri" w:hAnsi="Calibri"/>
        </w:rPr>
        <w:t>»</w:t>
      </w:r>
      <w:r w:rsidR="003765C4" w:rsidRPr="00FD7EC5">
        <w:rPr>
          <w:rFonts w:ascii="Calibri" w:hAnsi="Calibri"/>
        </w:rPr>
        <w:t xml:space="preserve">. Εφόσον η αίτηση πληρωμής αφορά σε μέρος των οικοδομικών εργασιών, τότε προσκομίζεται η άδεια δόμησης χωρίς θεώρηση από την Υπηρεσία Δόμησης, συνοδευόμενη από πλήρη σειρά θεωρημένων αρχιτεκτονικών σχεδίων. Στην περίπτωση αυτή, η θεωρημένη άδεια δόμησης, προσκομίζεται με την αίτηση πληρωμής η οποία συμπεριλαμβάνει τις εργασίες ολοκλήρωσης της κατασκευής, χωρίς να απαιτείται εκ νέου η προσκόμιση των αρχιτεκτονικών σχεδίων εκτός εάν έχουν τροποποιηθεί. Η άδεια δόμησης πρέπει να εκδίδεται στο όνομα του δικαιούχου της στήριξης. </w:t>
      </w:r>
    </w:p>
    <w:p w14:paraId="37F09BA7" w14:textId="243B6999" w:rsidR="003765C4" w:rsidRPr="00FD7EC5" w:rsidRDefault="00567EE5" w:rsidP="00567EE5">
      <w:pPr>
        <w:pStyle w:val="a4"/>
        <w:numPr>
          <w:ilvl w:val="2"/>
          <w:numId w:val="4"/>
        </w:numPr>
        <w:spacing w:before="120" w:after="120"/>
        <w:ind w:left="1361" w:hanging="567"/>
        <w:jc w:val="both"/>
        <w:rPr>
          <w:rFonts w:ascii="Calibri" w:hAnsi="Calibri" w:cs="Calibri"/>
        </w:rPr>
      </w:pPr>
      <w:r w:rsidRPr="00FD7EC5">
        <w:rPr>
          <w:rFonts w:ascii="Calibri" w:hAnsi="Calibri"/>
        </w:rPr>
        <w:t xml:space="preserve">Στην περίπτωση διαφοροποίησης του </w:t>
      </w:r>
      <w:proofErr w:type="spellStart"/>
      <w:r w:rsidRPr="00FD7EC5">
        <w:rPr>
          <w:rFonts w:ascii="Calibri" w:hAnsi="Calibri"/>
        </w:rPr>
        <w:t>κατασκευασθέντος</w:t>
      </w:r>
      <w:proofErr w:type="spellEnd"/>
      <w:r w:rsidRPr="00FD7EC5">
        <w:rPr>
          <w:rFonts w:ascii="Calibri" w:hAnsi="Calibri"/>
        </w:rPr>
        <w:t xml:space="preserve"> κτιρίου από το εγκεκριμένο, προσκομίζεται θεωρημένος συγκριτικός πίνακας λειτουργικότητας και προδιαγραφών σύμφωνα με τον οποίον οι εγκαταστάσεις τηρούν τις κατά περίπτωση προδιαγραφές </w:t>
      </w:r>
      <w:r w:rsidR="001133EA" w:rsidRPr="00FD7EC5">
        <w:rPr>
          <w:rFonts w:ascii="Calibri" w:hAnsi="Calibri"/>
        </w:rPr>
        <w:t xml:space="preserve">των παραρτημάτων 5 και 6. </w:t>
      </w:r>
      <w:r w:rsidRPr="00FD7EC5">
        <w:rPr>
          <w:rFonts w:ascii="Calibri" w:hAnsi="Calibri"/>
        </w:rPr>
        <w:t xml:space="preserve"> Στην περίπτωση εγκαταστάσεων για τις οποίες </w:t>
      </w:r>
      <w:r w:rsidR="001133EA" w:rsidRPr="00FD7EC5">
        <w:rPr>
          <w:rFonts w:ascii="Calibri" w:hAnsi="Calibri"/>
        </w:rPr>
        <w:t xml:space="preserve">στα παραρτήματα 5 και 6 </w:t>
      </w:r>
      <w:r w:rsidRPr="00FD7EC5">
        <w:rPr>
          <w:rFonts w:ascii="Calibri" w:hAnsi="Calibri"/>
        </w:rPr>
        <w:t>δεν προβλέπονται προδιαγραφές, προσκομίζεται θεωρημένος συγκριτικός πίνακας λειτουργικότητας και δυναμικότητας όπου θα αναφέρεται ότι οι εγκαταστάσεις είναι λειτουργικές και προσαρμόζονται στη δυναμικότητα της εκμετάλλευσης. Οι ανωτέρω πίνακες θεωρούνται από το αρμόδιο τμήμα για την έκδοση αδειών λειτουργίας με βάση τα αρχιτεκτονικά σχέδια που υποβάλλονται στην Υπηρεσία Δόμησης</w:t>
      </w:r>
      <w:r w:rsidR="00DC2A4C" w:rsidRPr="00FD7EC5">
        <w:rPr>
          <w:rFonts w:ascii="Calibri" w:hAnsi="Calibri"/>
        </w:rPr>
        <w:t>.</w:t>
      </w:r>
    </w:p>
    <w:p w14:paraId="24902DB6" w14:textId="2C0B6F10" w:rsidR="003765C4" w:rsidRPr="00FD7EC5" w:rsidRDefault="003765C4" w:rsidP="003765C4">
      <w:pPr>
        <w:pStyle w:val="a4"/>
        <w:numPr>
          <w:ilvl w:val="2"/>
          <w:numId w:val="4"/>
        </w:numPr>
        <w:spacing w:before="120" w:after="120"/>
        <w:ind w:left="1361" w:hanging="567"/>
        <w:jc w:val="both"/>
        <w:rPr>
          <w:rFonts w:ascii="Calibri" w:hAnsi="Calibri"/>
        </w:rPr>
      </w:pPr>
      <w:r w:rsidRPr="00FD7EC5">
        <w:rPr>
          <w:rFonts w:ascii="Calibri" w:hAnsi="Calibri"/>
          <w:b/>
        </w:rPr>
        <w:lastRenderedPageBreak/>
        <w:t>Αναλυτική</w:t>
      </w:r>
      <w:r w:rsidRPr="00FD7EC5">
        <w:rPr>
          <w:rFonts w:ascii="Calibri" w:hAnsi="Calibri"/>
        </w:rPr>
        <w:t xml:space="preserve"> </w:t>
      </w:r>
      <w:r w:rsidRPr="00FD7EC5">
        <w:rPr>
          <w:rFonts w:ascii="Calibri" w:hAnsi="Calibri"/>
          <w:b/>
        </w:rPr>
        <w:t>επιμέτρηση</w:t>
      </w:r>
      <w:r w:rsidRPr="00FD7EC5">
        <w:rPr>
          <w:rFonts w:ascii="Calibri" w:hAnsi="Calibri"/>
        </w:rPr>
        <w:t xml:space="preserve"> υπογεγραμμένη και σφραγισμένη από τον επιβλέποντα μηχανικό στην οποία καταγράφονται όλα τα ποσοτικά στοιχεία</w:t>
      </w:r>
      <w:r w:rsidRPr="00FD7EC5">
        <w:t xml:space="preserve"> </w:t>
      </w:r>
      <w:r w:rsidRPr="00FD7EC5">
        <w:rPr>
          <w:rFonts w:ascii="Calibri" w:hAnsi="Calibri"/>
        </w:rPr>
        <w:t>των εργασιών που έχουν ήδη εκτελεστεί</w:t>
      </w:r>
      <w:r w:rsidRPr="00FD7EC5">
        <w:t xml:space="preserve"> </w:t>
      </w:r>
      <w:r w:rsidRPr="00FD7EC5">
        <w:rPr>
          <w:rFonts w:ascii="Calibri" w:hAnsi="Calibri"/>
        </w:rPr>
        <w:t>για κάθε διακριτό τμήμα των εγκαταστάσεων και αφορούν στο εγκ</w:t>
      </w:r>
      <w:r w:rsidR="00DC2A4C" w:rsidRPr="00FD7EC5">
        <w:rPr>
          <w:rFonts w:ascii="Calibri" w:hAnsi="Calibri"/>
        </w:rPr>
        <w:t>εκ</w:t>
      </w:r>
      <w:r w:rsidRPr="00FD7EC5">
        <w:rPr>
          <w:rFonts w:ascii="Calibri" w:hAnsi="Calibri"/>
        </w:rPr>
        <w:t>ριμένο φυσικό αντικείμενο του έργου. Δεν καταγράφονται εργασίες οι οποίες δεν έχουν εκτελεστεί, ακόμα και στην περίπτωση που αυτές έχουν προτιμολογηθεί.</w:t>
      </w:r>
      <w:r w:rsidR="00141827" w:rsidRPr="00FD7EC5">
        <w:rPr>
          <w:rFonts w:ascii="Calibri" w:hAnsi="Calibri"/>
        </w:rPr>
        <w:t xml:space="preserve"> </w:t>
      </w:r>
    </w:p>
    <w:p w14:paraId="2380E692"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Κτηνοτροφικές εγκαταστάσεις που κατασκευάζονται με σκελετό θερμοκηπίου.</w:t>
      </w:r>
    </w:p>
    <w:p w14:paraId="231A3446" w14:textId="22AC2108" w:rsidR="003765C4" w:rsidRPr="00FD7EC5" w:rsidRDefault="003765C4" w:rsidP="003765C4">
      <w:pPr>
        <w:numPr>
          <w:ilvl w:val="2"/>
          <w:numId w:val="4"/>
        </w:numPr>
        <w:spacing w:after="120"/>
        <w:ind w:left="1418" w:hanging="567"/>
        <w:jc w:val="both"/>
        <w:rPr>
          <w:rFonts w:ascii="Calibri" w:hAnsi="Calibri"/>
        </w:rPr>
      </w:pPr>
      <w:r w:rsidRPr="00FD7EC5">
        <w:rPr>
          <w:rFonts w:ascii="Calibri" w:hAnsi="Calibri"/>
        </w:rPr>
        <w:t xml:space="preserve">Η </w:t>
      </w:r>
      <w:r w:rsidRPr="00FD7EC5">
        <w:rPr>
          <w:rFonts w:ascii="Calibri" w:hAnsi="Calibri"/>
          <w:b/>
        </w:rPr>
        <w:t>έγκριση κατασκευής,</w:t>
      </w:r>
      <w:r w:rsidRPr="00FD7EC5">
        <w:rPr>
          <w:rFonts w:ascii="Calibri" w:hAnsi="Calibri"/>
        </w:rPr>
        <w:t xml:space="preserve"> σύμφωνα με την εγκύκλιο 5888/3-2-2004 και τον Ν. 4056/2012 (ΦΕΚ 52 Α’), για κτηνοτροφικές εγκαταστάσεις που κατασκευάζονται με σκελετό θερμοκηπίου και για τις οποίες υπάρχει έγκριση τύπου, από την οποία πρέπει να προκύπτει α) το είδος των ζώων για το οποίο έχει εκδοθεί και β) ο μέγιστος αριθμός ζώων που δύνανται να σταβλιστούν προκειμένου οι εγκαταστάσεις να συμμορφώνονται με τα κοινοτικά πρότυπα ή/και τις εθνικές προδιαγραφές.</w:t>
      </w:r>
    </w:p>
    <w:p w14:paraId="3F5434FA" w14:textId="40F47FAE" w:rsidR="003765C4" w:rsidRPr="00FD7EC5" w:rsidRDefault="003765C4" w:rsidP="003765C4">
      <w:pPr>
        <w:pStyle w:val="a4"/>
        <w:numPr>
          <w:ilvl w:val="2"/>
          <w:numId w:val="4"/>
        </w:numPr>
        <w:spacing w:after="120"/>
        <w:ind w:left="1418" w:hanging="567"/>
        <w:jc w:val="both"/>
        <w:rPr>
          <w:rFonts w:ascii="Calibri" w:hAnsi="Calibri"/>
        </w:rPr>
      </w:pPr>
      <w:r w:rsidRPr="00FD7EC5">
        <w:rPr>
          <w:rFonts w:ascii="Calibri" w:hAnsi="Calibri"/>
          <w:b/>
        </w:rPr>
        <w:t>Αναλυτική επιμέτρηση</w:t>
      </w:r>
      <w:r w:rsidRPr="00FD7EC5">
        <w:rPr>
          <w:rFonts w:ascii="Calibri" w:hAnsi="Calibri"/>
        </w:rPr>
        <w:t xml:space="preserve"> υπογεγραμμένη και σφραγισμένη από τον κατασκευαστή στην οποία καταγράφονται όλα τα ποσοτικά στοιχεία των εργασιών που έχουν ήδη εκτελεστεί για κάθε διακριτό τμήμα των εγκαταστάσεων και αφορούν στο εγκ</w:t>
      </w:r>
      <w:r w:rsidR="001133EA" w:rsidRPr="00FD7EC5">
        <w:rPr>
          <w:rFonts w:ascii="Calibri" w:hAnsi="Calibri"/>
        </w:rPr>
        <w:t>εκ</w:t>
      </w:r>
      <w:r w:rsidRPr="00FD7EC5">
        <w:rPr>
          <w:rFonts w:ascii="Calibri" w:hAnsi="Calibri"/>
        </w:rPr>
        <w:t>ριμένο φυσικό αντικείμενο του έργου. Δεν καταγράφονται εργασίες οι οποίες δεν έχουν εκτελεστεί, ακόμα και στην περίπτωση που αυτές έχουν προ-τιμολογηθεί.</w:t>
      </w:r>
    </w:p>
    <w:p w14:paraId="1C81229B"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Θερμοκήπια.</w:t>
      </w:r>
    </w:p>
    <w:p w14:paraId="2119483C" w14:textId="4C83A725" w:rsidR="003765C4" w:rsidRPr="00FD7EC5" w:rsidRDefault="003765C4" w:rsidP="003765C4">
      <w:pPr>
        <w:numPr>
          <w:ilvl w:val="2"/>
          <w:numId w:val="4"/>
        </w:numPr>
        <w:spacing w:after="120"/>
        <w:ind w:left="1418" w:hanging="567"/>
        <w:jc w:val="both"/>
        <w:rPr>
          <w:rFonts w:ascii="Calibri" w:hAnsi="Calibri"/>
        </w:rPr>
      </w:pPr>
      <w:r w:rsidRPr="00FD7EC5">
        <w:rPr>
          <w:rFonts w:ascii="Calibri" w:hAnsi="Calibri"/>
        </w:rPr>
        <w:t>Ο δικαιούχος τεκμηριώνει ότι τα θερμοκήπια και οι κατασκευές θερμοκηπιακού τύπου πληρούν τις εθνικές προδιαγραφές προσκομίζοντας</w:t>
      </w:r>
      <w:r w:rsidR="00443E8D" w:rsidRPr="00FD7EC5">
        <w:rPr>
          <w:rFonts w:ascii="Calibri" w:hAnsi="Calibri"/>
        </w:rPr>
        <w:t xml:space="preserve"> </w:t>
      </w:r>
      <w:r w:rsidR="00443E8D" w:rsidRPr="00FD7EC5">
        <w:rPr>
          <w:rFonts w:ascii="Calibri" w:hAnsi="Calibri"/>
          <w:b/>
          <w:bCs/>
        </w:rPr>
        <w:t>έγκριση</w:t>
      </w:r>
      <w:r w:rsidR="00443E8D" w:rsidRPr="00FD7EC5">
        <w:rPr>
          <w:rFonts w:ascii="Calibri" w:hAnsi="Calibri"/>
        </w:rPr>
        <w:t xml:space="preserve"> </w:t>
      </w:r>
      <w:r w:rsidR="00443E8D" w:rsidRPr="00FD7EC5">
        <w:rPr>
          <w:rFonts w:ascii="Calibri" w:hAnsi="Calibri"/>
          <w:b/>
        </w:rPr>
        <w:t>τύπου</w:t>
      </w:r>
      <w:r w:rsidR="00443E8D" w:rsidRPr="00FD7EC5">
        <w:rPr>
          <w:rFonts w:ascii="Calibri" w:hAnsi="Calibri"/>
        </w:rPr>
        <w:t xml:space="preserve"> του αρμόδιου φορέα.</w:t>
      </w:r>
    </w:p>
    <w:p w14:paraId="66358BBE" w14:textId="77777777" w:rsidR="003765C4" w:rsidRPr="00FD7EC5" w:rsidRDefault="003765C4" w:rsidP="003765C4">
      <w:pPr>
        <w:pStyle w:val="a4"/>
        <w:numPr>
          <w:ilvl w:val="2"/>
          <w:numId w:val="4"/>
        </w:numPr>
        <w:spacing w:after="120"/>
        <w:ind w:left="1418" w:hanging="567"/>
        <w:jc w:val="both"/>
        <w:rPr>
          <w:rFonts w:ascii="Calibri" w:hAnsi="Calibri"/>
        </w:rPr>
      </w:pPr>
      <w:r w:rsidRPr="00FD7EC5">
        <w:rPr>
          <w:rFonts w:ascii="Calibri" w:hAnsi="Calibri"/>
          <w:b/>
        </w:rPr>
        <w:t>Αναλυτική επιμέτρηση</w:t>
      </w:r>
      <w:r w:rsidRPr="00FD7EC5">
        <w:rPr>
          <w:rFonts w:ascii="Calibri" w:hAnsi="Calibri"/>
        </w:rPr>
        <w:t xml:space="preserve"> υπογεγραμμένη και σφραγισμένη από τον κατασκευαστή στην οποία καταγράφονται όλα τα ποσοτικά στοιχεία των εργασιών που έχουν ήδη εκτελεστεί και αφορούν στο εγκεκριμένο φυσικό αντικείμενο του έργου. Δεν καταγράφονται εργασίες οι οποίες δεν έχουν εκτελεστεί, ακόμα και στην περίπτωση που αυτές έχουν προ-τιμολογηθεί. Το συγκεκριμένο δικαιολογητικό δεν απαιτείται στην περίπτωση κατασκευής θερμοκηπίου χωρικού τύπου.</w:t>
      </w:r>
    </w:p>
    <w:p w14:paraId="2F3ED503" w14:textId="77777777" w:rsidR="003765C4" w:rsidRPr="00FD7EC5" w:rsidRDefault="003765C4" w:rsidP="003765C4">
      <w:pPr>
        <w:pStyle w:val="a4"/>
        <w:spacing w:after="0"/>
        <w:ind w:left="1418"/>
        <w:jc w:val="both"/>
        <w:rPr>
          <w:rFonts w:ascii="Calibri" w:hAnsi="Calibri"/>
        </w:rPr>
      </w:pPr>
    </w:p>
    <w:p w14:paraId="187E9787"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Περιφράξεις.</w:t>
      </w:r>
    </w:p>
    <w:p w14:paraId="4B87DBCD" w14:textId="77777777" w:rsidR="003765C4" w:rsidRPr="00FD7EC5" w:rsidRDefault="003765C4" w:rsidP="003765C4">
      <w:pPr>
        <w:pStyle w:val="a4"/>
        <w:numPr>
          <w:ilvl w:val="2"/>
          <w:numId w:val="4"/>
        </w:numPr>
        <w:spacing w:after="120"/>
        <w:ind w:left="1299" w:hanging="505"/>
        <w:jc w:val="both"/>
        <w:rPr>
          <w:rFonts w:ascii="Calibri" w:hAnsi="Calibri"/>
        </w:rPr>
      </w:pPr>
      <w:r w:rsidRPr="00FD7EC5">
        <w:rPr>
          <w:rFonts w:ascii="Calibri" w:hAnsi="Calibri"/>
          <w:b/>
        </w:rPr>
        <w:t xml:space="preserve">Εγκεκριμένη οικοδομική άδεια </w:t>
      </w:r>
      <w:r w:rsidRPr="00FD7EC5">
        <w:rPr>
          <w:rFonts w:ascii="Calibri" w:hAnsi="Calibri"/>
        </w:rPr>
        <w:t>για την περίφραξη ή άδεια εργασιών μικρής κλίμακας σύμφωνα με το άρθρο 29 του Ν. 4495/2017 (ΦΕΚ 167 Α΄) «Έλεγχος και προστασία του Δομημένου Περιβάλλοντος και άλλες διατάξεις»,</w:t>
      </w:r>
      <w:r w:rsidRPr="00FD7EC5">
        <w:t xml:space="preserve"> </w:t>
      </w:r>
      <w:r w:rsidRPr="00FD7EC5">
        <w:rPr>
          <w:rFonts w:ascii="Calibri" w:hAnsi="Calibri"/>
        </w:rPr>
        <w:t>όπως ισχύει κάθε φορά, ή έγγραφη γνωστοποίηση στις ΥΔΟΜ ή βεβαίωση απαλλαγής από τις ΥΔΟΜ</w:t>
      </w:r>
      <w:r w:rsidRPr="00FD7EC5">
        <w:t xml:space="preserve"> </w:t>
      </w:r>
      <w:r w:rsidRPr="00FD7EC5">
        <w:rPr>
          <w:rFonts w:ascii="Calibri" w:hAnsi="Calibri"/>
        </w:rPr>
        <w:t>σύμφωνα με το άρθρο 48 του Ν. 4178/2013 (ΦΕΚ 174 Α΄) «Αντιμετώπιση της αυθαίρετης δόμησης, περιβαλλοντικό ισοζύγιο και άλλες διατάξεις», όπως ισχύει κάθε φορά, είτε πρόκειται για περιφράξεις αγροτεμαχίων επί των οποίων προβλέπεται η ανέγερση κτισμάτων/ κατασκευών είτε πρόκειται για περιφράξεις αγροτεμαχίων μονίμων φυτειών.</w:t>
      </w:r>
    </w:p>
    <w:p w14:paraId="3608256F" w14:textId="77777777" w:rsidR="003765C4" w:rsidRPr="00FD7EC5" w:rsidRDefault="003765C4" w:rsidP="003765C4">
      <w:pPr>
        <w:pStyle w:val="a4"/>
        <w:numPr>
          <w:ilvl w:val="2"/>
          <w:numId w:val="4"/>
        </w:numPr>
        <w:spacing w:after="120"/>
        <w:ind w:left="1276" w:hanging="556"/>
        <w:jc w:val="both"/>
        <w:rPr>
          <w:rFonts w:ascii="Calibri" w:hAnsi="Calibri"/>
        </w:rPr>
      </w:pPr>
      <w:r w:rsidRPr="00FD7EC5">
        <w:rPr>
          <w:rFonts w:ascii="Calibri" w:hAnsi="Calibri"/>
          <w:b/>
        </w:rPr>
        <w:t>Τοπογραφικό διάγραμμα</w:t>
      </w:r>
      <w:r w:rsidRPr="00FD7EC5">
        <w:rPr>
          <w:rFonts w:ascii="Calibri" w:hAnsi="Calibri"/>
        </w:rPr>
        <w:t xml:space="preserve"> του αγροτεμαχίου με επισήμανση των πλευρών που έχουν περιφραχθεί, εφόσον η επένδυση που υλοποιήθηκε διαφοροποιείται από την εγκεκριμένη.</w:t>
      </w:r>
    </w:p>
    <w:p w14:paraId="7190E49E"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Ελκυστήρες.</w:t>
      </w:r>
    </w:p>
    <w:p w14:paraId="5E9F84AC" w14:textId="5C1AC735"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Ά</w:t>
      </w:r>
      <w:r w:rsidR="003765C4" w:rsidRPr="00FD7EC5">
        <w:rPr>
          <w:rFonts w:ascii="Calibri" w:hAnsi="Calibri"/>
          <w:b/>
        </w:rPr>
        <w:t>δεια κυκλοφορίας</w:t>
      </w:r>
      <w:r w:rsidR="003765C4" w:rsidRPr="00FD7EC5">
        <w:rPr>
          <w:rFonts w:ascii="Calibri" w:hAnsi="Calibri"/>
        </w:rPr>
        <w:t xml:space="preserve"> του ελκυστήρα στο όνομα του δικαιούχου. Εφόσον η ιπποδύναμη του κινητήρα του ελκυστήρα που αναγράφεται στην άδεια κυκλοφορίας δεν είναι η κανονική (μέγιστη καθαρή ισχύς σε </w:t>
      </w:r>
      <w:proofErr w:type="spellStart"/>
      <w:r w:rsidR="003765C4" w:rsidRPr="00FD7EC5">
        <w:rPr>
          <w:rFonts w:ascii="Calibri" w:hAnsi="Calibri"/>
        </w:rPr>
        <w:t>standard</w:t>
      </w:r>
      <w:proofErr w:type="spellEnd"/>
      <w:r w:rsidR="003765C4" w:rsidRPr="00FD7EC5">
        <w:rPr>
          <w:rFonts w:ascii="Calibri" w:hAnsi="Calibri"/>
        </w:rPr>
        <w:t xml:space="preserve"> λειτουργία) ιπποδύναμη λειτουργίας του, αλλά αντί αυτής αναγράφεται η </w:t>
      </w:r>
      <w:proofErr w:type="spellStart"/>
      <w:r w:rsidR="003765C4" w:rsidRPr="00FD7EC5">
        <w:rPr>
          <w:rFonts w:ascii="Calibri" w:hAnsi="Calibri"/>
        </w:rPr>
        <w:t>boosted</w:t>
      </w:r>
      <w:proofErr w:type="spellEnd"/>
      <w:r w:rsidR="003765C4" w:rsidRPr="00FD7EC5">
        <w:rPr>
          <w:rFonts w:ascii="Calibri" w:hAnsi="Calibri"/>
        </w:rPr>
        <w:t xml:space="preserve"> ιπποδύναμη, τότε πρέπει να προσκομίζεται επιπλέον, βεβαίωση του κατασκευαστή του ελκυστήρα όπου να αναφέρεται η κανονική (μέγιστη καθαρή ισχύς σε </w:t>
      </w:r>
      <w:proofErr w:type="spellStart"/>
      <w:r w:rsidR="003765C4" w:rsidRPr="00FD7EC5">
        <w:rPr>
          <w:rFonts w:ascii="Calibri" w:hAnsi="Calibri"/>
        </w:rPr>
        <w:lastRenderedPageBreak/>
        <w:t>standard</w:t>
      </w:r>
      <w:proofErr w:type="spellEnd"/>
      <w:r w:rsidR="003765C4" w:rsidRPr="00FD7EC5">
        <w:rPr>
          <w:rFonts w:ascii="Calibri" w:hAnsi="Calibri"/>
        </w:rPr>
        <w:t xml:space="preserve"> λειτουργία) ιπποδύναμη λειτουργίας του, συνοδευόμενη από το αντίστοιχο τεχνικό φυλλάδιο (prospectus).</w:t>
      </w:r>
    </w:p>
    <w:p w14:paraId="28B19D51" w14:textId="5B826908"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Δελτίο αποστολής</w:t>
      </w:r>
      <w:r w:rsidR="003765C4" w:rsidRPr="00FD7EC5">
        <w:rPr>
          <w:rFonts w:ascii="Calibri" w:hAnsi="Calibri"/>
        </w:rPr>
        <w:t xml:space="preserve"> προς τον δικαιούχο ή άλλου ισοδύναμου εγγράφου διακίνησης ή/και βεβαίωση του πωλητή με τα πλήρη στοιχεία του ελκυστήρα: είδος - τύπο - ιπποδύναμη - αριθμός πλαισίου - αριθμός κινητήρα και ότι είναι καινούριο και απαλλαγμένο βαρών.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w:t>
      </w:r>
    </w:p>
    <w:p w14:paraId="40ECF64E" w14:textId="3CBBEF91"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Δελτίο ταξινόμησης</w:t>
      </w:r>
      <w:r w:rsidR="003765C4" w:rsidRPr="00FD7EC5">
        <w:rPr>
          <w:rFonts w:ascii="Calibri" w:hAnsi="Calibri"/>
        </w:rPr>
        <w:t xml:space="preserve"> του ελκυστήρα. Το δελτίο ταξινόμησης του ελκυστήρα πρέπει να έχει εκδοθεί το πολύ </w:t>
      </w:r>
      <w:r w:rsidRPr="00FD7EC5">
        <w:rPr>
          <w:rFonts w:ascii="Calibri" w:hAnsi="Calibri"/>
        </w:rPr>
        <w:t>36</w:t>
      </w:r>
      <w:r w:rsidR="003765C4" w:rsidRPr="00FD7EC5">
        <w:rPr>
          <w:rFonts w:ascii="Calibri" w:hAnsi="Calibri"/>
        </w:rPr>
        <w:t xml:space="preserve"> μήνες πριν από την έκδοση της άδεια</w:t>
      </w:r>
      <w:r w:rsidR="000E4027" w:rsidRPr="00FD7EC5">
        <w:rPr>
          <w:rFonts w:ascii="Calibri" w:hAnsi="Calibri"/>
        </w:rPr>
        <w:t>ς</w:t>
      </w:r>
      <w:r w:rsidR="003765C4" w:rsidRPr="00FD7EC5">
        <w:rPr>
          <w:rFonts w:ascii="Calibri" w:hAnsi="Calibri"/>
        </w:rPr>
        <w:t xml:space="preserve"> κυκλοφορίας του. Το περιθώριο αυτό, δηλαδή από την ημερομηνία ταξινόμησης έως την ημερομηνία έκδοσης της άδειας, υπολογίζεται ημερολογιακά (π.χ. 3/3/20</w:t>
      </w:r>
      <w:r w:rsidRPr="00FD7EC5">
        <w:rPr>
          <w:rFonts w:ascii="Calibri" w:hAnsi="Calibri"/>
        </w:rPr>
        <w:t>20</w:t>
      </w:r>
      <w:r w:rsidR="003765C4" w:rsidRPr="00FD7EC5">
        <w:rPr>
          <w:rFonts w:ascii="Calibri" w:hAnsi="Calibri"/>
        </w:rPr>
        <w:t xml:space="preserve"> έως 2/3/20</w:t>
      </w:r>
      <w:r w:rsidRPr="00FD7EC5">
        <w:rPr>
          <w:rFonts w:ascii="Calibri" w:hAnsi="Calibri"/>
        </w:rPr>
        <w:t>23</w:t>
      </w:r>
      <w:r w:rsidR="003765C4" w:rsidRPr="00FD7EC5">
        <w:rPr>
          <w:rFonts w:ascii="Calibri" w:hAnsi="Calibri"/>
        </w:rPr>
        <w:t>).</w:t>
      </w:r>
    </w:p>
    <w:p w14:paraId="5DB1EBEB" w14:textId="630D9032" w:rsidR="003765C4" w:rsidRPr="00FD7EC5" w:rsidRDefault="00B652CC" w:rsidP="003765C4">
      <w:pPr>
        <w:numPr>
          <w:ilvl w:val="1"/>
          <w:numId w:val="4"/>
        </w:numPr>
        <w:spacing w:after="0"/>
        <w:ind w:left="788" w:hanging="431"/>
        <w:jc w:val="both"/>
        <w:rPr>
          <w:rFonts w:ascii="Calibri" w:hAnsi="Calibri"/>
        </w:rPr>
      </w:pPr>
      <w:r w:rsidRPr="00FD7EC5">
        <w:rPr>
          <w:rFonts w:ascii="Calibri" w:hAnsi="Calibri"/>
        </w:rPr>
        <w:t xml:space="preserve">Φ.Ι.Χ. </w:t>
      </w:r>
      <w:r w:rsidR="003765C4" w:rsidRPr="00FD7EC5">
        <w:rPr>
          <w:rFonts w:ascii="Calibri" w:hAnsi="Calibri"/>
        </w:rPr>
        <w:t>Μελισσοκομικ</w:t>
      </w:r>
      <w:r w:rsidRPr="00FD7EC5">
        <w:rPr>
          <w:rFonts w:ascii="Calibri" w:hAnsi="Calibri"/>
        </w:rPr>
        <w:t>ό αυτοκίνητο ή αυτοκίνητο – ψυγείο για μεταφορά</w:t>
      </w:r>
      <w:r w:rsidR="00211B65">
        <w:rPr>
          <w:rFonts w:ascii="Calibri" w:hAnsi="Calibri"/>
        </w:rPr>
        <w:t>,</w:t>
      </w:r>
      <w:r w:rsidRPr="00FD7EC5">
        <w:rPr>
          <w:rFonts w:ascii="Calibri" w:hAnsi="Calibri"/>
        </w:rPr>
        <w:t xml:space="preserve"> ανθοκομικών προϊόντων</w:t>
      </w:r>
      <w:r w:rsidR="00211B65">
        <w:rPr>
          <w:rFonts w:ascii="Calibri" w:hAnsi="Calibri"/>
        </w:rPr>
        <w:t>,</w:t>
      </w:r>
      <w:r w:rsidRPr="00FD7EC5">
        <w:rPr>
          <w:rFonts w:ascii="Calibri" w:hAnsi="Calibri"/>
        </w:rPr>
        <w:t xml:space="preserve"> μανιταριών</w:t>
      </w:r>
      <w:r w:rsidR="003765C4" w:rsidRPr="00FD7EC5">
        <w:rPr>
          <w:rFonts w:ascii="Calibri" w:hAnsi="Calibri"/>
        </w:rPr>
        <w:t>.</w:t>
      </w:r>
    </w:p>
    <w:p w14:paraId="0DB4918E" w14:textId="5CF437B6"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Άδεια</w:t>
      </w:r>
      <w:r w:rsidR="003765C4" w:rsidRPr="00FD7EC5">
        <w:rPr>
          <w:rFonts w:ascii="Calibri" w:hAnsi="Calibri"/>
          <w:b/>
        </w:rPr>
        <w:t xml:space="preserve"> κυκλοφορίας</w:t>
      </w:r>
      <w:r w:rsidR="003765C4" w:rsidRPr="00FD7EC5">
        <w:rPr>
          <w:rFonts w:ascii="Calibri" w:hAnsi="Calibri"/>
        </w:rPr>
        <w:t xml:space="preserve"> του Φ.Ι.Χ. αυτοκινήτου στο όνομα του δικαιούχου.</w:t>
      </w:r>
    </w:p>
    <w:p w14:paraId="6340BFBD" w14:textId="17A0A6E0"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Δελτίο</w:t>
      </w:r>
      <w:r w:rsidR="003765C4" w:rsidRPr="00FD7EC5">
        <w:rPr>
          <w:rFonts w:ascii="Calibri" w:hAnsi="Calibri"/>
          <w:b/>
        </w:rPr>
        <w:t xml:space="preserve"> Αποστολής</w:t>
      </w:r>
      <w:r w:rsidR="003765C4" w:rsidRPr="00FD7EC5">
        <w:rPr>
          <w:rFonts w:ascii="Calibri" w:hAnsi="Calibri"/>
        </w:rPr>
        <w:t xml:space="preserve"> προς τον δικαιούχο ή άλλου ισοδύναμου εγγράφου διακίνησης ή/και βεβαίωση του πωλητή με τα πλήρη στοιχεία του οχήματος: είδος - τύπο - ιπποδύναμη - δυναμικότητα (εφόσον αυτή αναφέρεται στην ατομική απόφαση έγκρισης) - αριθμός πλαισίου - αριθμός κινητήρα και ότι είναι καινούριο και απαλλαγμένο βαρών.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w:t>
      </w:r>
    </w:p>
    <w:p w14:paraId="4608969E" w14:textId="200A2A52" w:rsidR="003765C4" w:rsidRPr="00FD7EC5" w:rsidRDefault="00B652CC" w:rsidP="003765C4">
      <w:pPr>
        <w:pStyle w:val="a4"/>
        <w:numPr>
          <w:ilvl w:val="2"/>
          <w:numId w:val="4"/>
        </w:numPr>
        <w:spacing w:after="120"/>
        <w:ind w:left="1299" w:hanging="505"/>
        <w:jc w:val="both"/>
        <w:rPr>
          <w:rFonts w:ascii="Calibri" w:hAnsi="Calibri"/>
        </w:rPr>
      </w:pPr>
      <w:r w:rsidRPr="00FD7EC5">
        <w:rPr>
          <w:rFonts w:ascii="Calibri" w:hAnsi="Calibri"/>
          <w:b/>
        </w:rPr>
        <w:t>Δελτίο</w:t>
      </w:r>
      <w:r w:rsidR="003765C4" w:rsidRPr="00FD7EC5">
        <w:rPr>
          <w:rFonts w:ascii="Calibri" w:hAnsi="Calibri"/>
          <w:b/>
        </w:rPr>
        <w:t xml:space="preserve"> ταξινόμησης</w:t>
      </w:r>
      <w:r w:rsidR="003765C4" w:rsidRPr="00FD7EC5">
        <w:rPr>
          <w:rFonts w:ascii="Calibri" w:hAnsi="Calibri"/>
        </w:rPr>
        <w:t xml:space="preserve"> του Φ.Ι.Χ. αυτοκινήτου. Το δελτίο ταξινόμησης του οχήματος πρέπει να έχει εκδοθεί το πολύ </w:t>
      </w:r>
      <w:r w:rsidRPr="00FD7EC5">
        <w:rPr>
          <w:rFonts w:ascii="Calibri" w:hAnsi="Calibri"/>
        </w:rPr>
        <w:t xml:space="preserve">36 </w:t>
      </w:r>
      <w:r w:rsidR="003765C4" w:rsidRPr="00FD7EC5">
        <w:rPr>
          <w:rFonts w:ascii="Calibri" w:hAnsi="Calibri"/>
        </w:rPr>
        <w:t>μήνες πριν από την έκδοση της άδεια</w:t>
      </w:r>
      <w:r w:rsidR="00325163" w:rsidRPr="00FD7EC5">
        <w:rPr>
          <w:rFonts w:ascii="Calibri" w:hAnsi="Calibri"/>
        </w:rPr>
        <w:t>ς</w:t>
      </w:r>
      <w:r w:rsidR="003765C4" w:rsidRPr="00FD7EC5">
        <w:rPr>
          <w:rFonts w:ascii="Calibri" w:hAnsi="Calibri"/>
        </w:rPr>
        <w:t xml:space="preserve"> κυκλοφορίας του. Το περιθώριο αυτό, δηλαδή από την ημερομηνία ταξινόμησης έως την ημερομηνία έκδοσης της άδειας, υπολογίζεται ημερολογιακά (</w:t>
      </w:r>
      <w:r w:rsidRPr="00FD7EC5">
        <w:rPr>
          <w:rFonts w:ascii="Calibri" w:hAnsi="Calibri"/>
        </w:rPr>
        <w:t>π.χ. 3/3/2020 έως 2/3/2023</w:t>
      </w:r>
      <w:r w:rsidR="003765C4" w:rsidRPr="00FD7EC5">
        <w:rPr>
          <w:rFonts w:ascii="Calibri" w:hAnsi="Calibri"/>
        </w:rPr>
        <w:t>).</w:t>
      </w:r>
      <w:r w:rsidRPr="00FD7EC5">
        <w:rPr>
          <w:rFonts w:ascii="Calibri" w:hAnsi="Calibri"/>
        </w:rPr>
        <w:t xml:space="preserve"> </w:t>
      </w:r>
    </w:p>
    <w:p w14:paraId="528706E3"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Ρυμουλκούμενα οχήματα και μηχανήματα.</w:t>
      </w:r>
    </w:p>
    <w:p w14:paraId="212003FD" w14:textId="0B7C11A9" w:rsidR="003765C4" w:rsidRPr="00FD7EC5" w:rsidRDefault="00B652CC" w:rsidP="003765C4">
      <w:pPr>
        <w:pStyle w:val="a4"/>
        <w:numPr>
          <w:ilvl w:val="2"/>
          <w:numId w:val="4"/>
        </w:numPr>
        <w:spacing w:after="120"/>
        <w:ind w:left="1418" w:hanging="567"/>
        <w:jc w:val="both"/>
        <w:rPr>
          <w:rFonts w:ascii="Calibri" w:hAnsi="Calibri"/>
        </w:rPr>
      </w:pPr>
      <w:r w:rsidRPr="00FD7EC5">
        <w:rPr>
          <w:rFonts w:ascii="Calibri" w:hAnsi="Calibri"/>
          <w:b/>
        </w:rPr>
        <w:t>Δελτίο</w:t>
      </w:r>
      <w:r w:rsidR="003765C4" w:rsidRPr="00FD7EC5">
        <w:rPr>
          <w:rFonts w:ascii="Calibri" w:hAnsi="Calibri"/>
          <w:b/>
        </w:rPr>
        <w:t xml:space="preserve"> Αποστολής</w:t>
      </w:r>
      <w:r w:rsidR="003765C4" w:rsidRPr="00FD7EC5">
        <w:rPr>
          <w:rFonts w:ascii="Calibri" w:hAnsi="Calibri"/>
        </w:rPr>
        <w:t xml:space="preserve"> προς τον δικαιούχο ή άλλου ισοδύναμου εγγράφου διακίνησης ή/και βεβαίωση του πωλητή με τα πλήρη στοιχεία του οχήματος/μηχανήματος: είδος - τύπο - δυναμικότητα (εφόσον αυτή αναφέρεται στην ατομική απόφαση έγκρισης) - σειριακός αριθμός (εφόσον υπάρχει) και ότι είναι καινούριο και απαλλαγμένο βαρών.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w:t>
      </w:r>
    </w:p>
    <w:p w14:paraId="6445CC5C" w14:textId="1549D3AE" w:rsidR="003765C4" w:rsidRPr="00FD7EC5" w:rsidRDefault="008F17C6" w:rsidP="003765C4">
      <w:pPr>
        <w:pStyle w:val="a4"/>
        <w:numPr>
          <w:ilvl w:val="2"/>
          <w:numId w:val="4"/>
        </w:numPr>
        <w:spacing w:after="120"/>
        <w:ind w:left="1418" w:hanging="567"/>
        <w:jc w:val="both"/>
        <w:rPr>
          <w:rFonts w:ascii="Calibri" w:hAnsi="Calibri"/>
        </w:rPr>
      </w:pPr>
      <w:r w:rsidRPr="00FD7EC5">
        <w:rPr>
          <w:color w:val="000000" w:themeColor="text1"/>
        </w:rPr>
        <w:t xml:space="preserve">Δήλωση Συμμόρφωσης ΕΚ του κατασκευαστή (CE), η οποία συντάσσεται σύμφωνα με το Παράρτημα ΙΙ, μέρος 1, τμήμα Α του ΠΔ 57/2010 όπως ισχύει και στην οποία δηλώνεται ρητά ότι το μηχάνημα ανταποκρίνεται στις σχετικές διατάξεις της οδηγίας 2006/42/ΕΚ και, εφόσον συντρέχει λόγος, παρεμφερή αναφορά στην οποία θα δηλώνεται η συμμόρφωση προς άλλες οδηγίες ή/και συναφείς διατάξεις τις οποίες πληροί το μηχάνημα. </w:t>
      </w:r>
    </w:p>
    <w:p w14:paraId="64BDE240" w14:textId="0C134B89" w:rsidR="003765C4" w:rsidRPr="00FD7EC5" w:rsidRDefault="00F04491" w:rsidP="003765C4">
      <w:pPr>
        <w:pStyle w:val="a4"/>
        <w:numPr>
          <w:ilvl w:val="2"/>
          <w:numId w:val="4"/>
        </w:numPr>
        <w:spacing w:after="120"/>
        <w:ind w:left="1418" w:hanging="567"/>
        <w:jc w:val="both"/>
        <w:rPr>
          <w:rFonts w:ascii="Calibri" w:hAnsi="Calibri"/>
        </w:rPr>
      </w:pPr>
      <w:r w:rsidRPr="00FD7EC5">
        <w:rPr>
          <w:rFonts w:ascii="Calibri" w:hAnsi="Calibri"/>
        </w:rPr>
        <w:t xml:space="preserve">Βεβαίωση του κατασκευαστή ή του προμηθευτή του </w:t>
      </w:r>
      <w:proofErr w:type="spellStart"/>
      <w:r w:rsidRPr="00FD7EC5">
        <w:rPr>
          <w:rFonts w:ascii="Calibri" w:hAnsi="Calibri"/>
        </w:rPr>
        <w:t>ρυμουλκούμενου</w:t>
      </w:r>
      <w:proofErr w:type="spellEnd"/>
      <w:r w:rsidRPr="00FD7EC5">
        <w:rPr>
          <w:rFonts w:ascii="Calibri" w:hAnsi="Calibri"/>
        </w:rPr>
        <w:t>,</w:t>
      </w:r>
      <w:r w:rsidR="004209AD">
        <w:rPr>
          <w:rFonts w:ascii="Calibri" w:hAnsi="Calibri"/>
        </w:rPr>
        <w:t xml:space="preserve"> ή μηχανολόγου μηχανικού</w:t>
      </w:r>
      <w:r w:rsidRPr="00FD7EC5">
        <w:rPr>
          <w:rFonts w:ascii="Calibri" w:hAnsi="Calibri"/>
        </w:rPr>
        <w:t xml:space="preserve"> περί συμμόρφωσης αυτού με τις βασικές διατάξεις του Κ.Ο.Κ. που διέπουν όλα τα ρυμουλκούμενα που κυκλοφορούν στο οδικό δίκτυο (φωτισμός, ανακλαστήρες, πέδηση, διαστάσεις και βάρη ) και με το ΠΔ 238/94 (ΦΕΚ 135/Α) σχετικά με τον καθορισμό των μεγίστων ορίων διαστάσεων και βαρών των αγροτικών μηχανημάτων και των υπ’ αυτών </w:t>
      </w:r>
      <w:proofErr w:type="spellStart"/>
      <w:r w:rsidRPr="00FD7EC5">
        <w:rPr>
          <w:rFonts w:ascii="Calibri" w:hAnsi="Calibri"/>
        </w:rPr>
        <w:t>ρυμουλκούμενων</w:t>
      </w:r>
      <w:proofErr w:type="spellEnd"/>
      <w:r w:rsidRPr="00FD7EC5">
        <w:rPr>
          <w:rFonts w:ascii="Calibri" w:hAnsi="Calibri"/>
        </w:rPr>
        <w:t xml:space="preserve"> οχημάτων.</w:t>
      </w:r>
      <w:r w:rsidR="003765C4" w:rsidRPr="00FD7EC5">
        <w:rPr>
          <w:rFonts w:ascii="Calibri" w:hAnsi="Calibri"/>
        </w:rPr>
        <w:t xml:space="preserve"> </w:t>
      </w:r>
      <w:r w:rsidR="00B652CC" w:rsidRPr="00FD7EC5">
        <w:rPr>
          <w:rFonts w:ascii="Calibri" w:hAnsi="Calibri"/>
        </w:rPr>
        <w:t xml:space="preserve">  </w:t>
      </w:r>
    </w:p>
    <w:p w14:paraId="639DA29D"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Μηχανήματα και λοιπός εξοπλισμός (περιλαμβάνεται και ο εξοπλισμός που ενσωματώνεται σε κτίρια και κατασκευές).</w:t>
      </w:r>
    </w:p>
    <w:p w14:paraId="31745A6C" w14:textId="03BAE531" w:rsidR="003765C4" w:rsidRPr="00FD7EC5" w:rsidRDefault="00595897" w:rsidP="003765C4">
      <w:pPr>
        <w:pStyle w:val="a4"/>
        <w:numPr>
          <w:ilvl w:val="2"/>
          <w:numId w:val="4"/>
        </w:numPr>
        <w:spacing w:after="120"/>
        <w:ind w:left="1560" w:hanging="709"/>
        <w:jc w:val="both"/>
        <w:rPr>
          <w:rFonts w:ascii="Calibri" w:hAnsi="Calibri"/>
          <w:color w:val="000000" w:themeColor="text1"/>
        </w:rPr>
      </w:pPr>
      <w:r w:rsidRPr="00FD7EC5">
        <w:rPr>
          <w:rFonts w:ascii="Calibri" w:hAnsi="Calibri"/>
          <w:b/>
        </w:rPr>
        <w:t>Δελτίο</w:t>
      </w:r>
      <w:r w:rsidR="003765C4" w:rsidRPr="00FD7EC5">
        <w:rPr>
          <w:rFonts w:ascii="Calibri" w:hAnsi="Calibri"/>
          <w:b/>
        </w:rPr>
        <w:t xml:space="preserve"> αποστολής</w:t>
      </w:r>
      <w:r w:rsidR="003765C4" w:rsidRPr="00FD7EC5">
        <w:rPr>
          <w:rFonts w:ascii="Calibri" w:hAnsi="Calibri"/>
        </w:rPr>
        <w:t xml:space="preserve"> προς τον δικαιούχο ή άλλο ισοδύναμο </w:t>
      </w:r>
      <w:r w:rsidR="00456F5F" w:rsidRPr="00FD7EC5">
        <w:rPr>
          <w:rFonts w:ascii="Calibri" w:hAnsi="Calibri"/>
        </w:rPr>
        <w:t xml:space="preserve">έγγραφο </w:t>
      </w:r>
      <w:r w:rsidR="003765C4" w:rsidRPr="00FD7EC5">
        <w:rPr>
          <w:rFonts w:ascii="Calibri" w:hAnsi="Calibri"/>
        </w:rPr>
        <w:t xml:space="preserve">διακίνησης ή/και βεβαίωση του πωλητή με τα πλήρη στοιχεία του εξοπλισμού: είδος - τύπο - δυναμικότητα </w:t>
      </w:r>
      <w:r w:rsidR="003765C4" w:rsidRPr="00FD7EC5">
        <w:rPr>
          <w:rFonts w:ascii="Calibri" w:hAnsi="Calibri"/>
        </w:rPr>
        <w:lastRenderedPageBreak/>
        <w:t xml:space="preserve">(εφόσον αυτή αναφέρεται στην ατομική απόφαση έγκρισης) - σειριακός αριθμός (εφόσον υπάρχει) και ότι είναι καινούριο και απαλλαγμένο βαρών.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 Στις περιπτώσεις που ένα μηχάνημα αποτελείται από περισσότερα τμήματα τα οποία έχουν ξεχωριστούς αριθμούς σειράς, τότε αναγράφονται οι αριθμοί σειράς των βασικών τμημάτων του μηχανήματος. Στις περιπτώσεις που το επενδυτικό αγαθό πωλείται ως σετ οι αριθμοί σειράς των </w:t>
      </w:r>
      <w:r w:rsidR="003765C4" w:rsidRPr="00FD7EC5">
        <w:rPr>
          <w:rFonts w:ascii="Calibri" w:hAnsi="Calibri"/>
          <w:color w:val="000000" w:themeColor="text1"/>
        </w:rPr>
        <w:t>διακριτών μερών αναγράφονται στο εγγράφου διακίνησης ή/και βεβαίωση του πωλητή όπου υπάρχει η αναλυτική περιγραφή ανά κωδικό.</w:t>
      </w:r>
    </w:p>
    <w:p w14:paraId="57BD9E99" w14:textId="333AE442" w:rsidR="003765C4" w:rsidRPr="00FD7EC5" w:rsidRDefault="003765C4" w:rsidP="003765C4">
      <w:pPr>
        <w:pStyle w:val="a4"/>
        <w:numPr>
          <w:ilvl w:val="2"/>
          <w:numId w:val="4"/>
        </w:numPr>
        <w:spacing w:after="120"/>
        <w:ind w:left="1560" w:hanging="709"/>
        <w:jc w:val="both"/>
        <w:rPr>
          <w:rFonts w:ascii="Calibri" w:hAnsi="Calibri"/>
          <w:color w:val="000000" w:themeColor="text1"/>
        </w:rPr>
      </w:pPr>
      <w:r w:rsidRPr="00FD7EC5">
        <w:rPr>
          <w:rFonts w:ascii="Calibri" w:hAnsi="Calibri"/>
          <w:b/>
          <w:color w:val="000000" w:themeColor="text1"/>
        </w:rPr>
        <w:t xml:space="preserve">Δήλωση Συμμόρφωσης ΕΚ </w:t>
      </w:r>
      <w:r w:rsidRPr="00FD7EC5">
        <w:rPr>
          <w:rFonts w:ascii="Calibri" w:hAnsi="Calibri"/>
          <w:color w:val="000000" w:themeColor="text1"/>
        </w:rPr>
        <w:t>του κατασκευαστή (CE) για κάθε επενδυτικό αγαθό της κατηγορίας</w:t>
      </w:r>
      <w:r w:rsidR="00595897" w:rsidRPr="00FD7EC5">
        <w:rPr>
          <w:rFonts w:ascii="Calibri" w:hAnsi="Calibri"/>
          <w:color w:val="000000" w:themeColor="text1"/>
        </w:rPr>
        <w:t xml:space="preserve"> αξίας άνω των 500 ευρώ</w:t>
      </w:r>
      <w:r w:rsidRPr="00FD7EC5">
        <w:rPr>
          <w:rFonts w:ascii="Calibri" w:hAnsi="Calibri"/>
          <w:color w:val="000000" w:themeColor="text1"/>
        </w:rPr>
        <w:t>.</w:t>
      </w:r>
    </w:p>
    <w:p w14:paraId="207A4AB8" w14:textId="12D69F90" w:rsidR="003765C4" w:rsidRPr="00FD7EC5" w:rsidRDefault="003765C4" w:rsidP="008F17C6">
      <w:pPr>
        <w:pStyle w:val="a4"/>
        <w:numPr>
          <w:ilvl w:val="2"/>
          <w:numId w:val="4"/>
        </w:numPr>
        <w:spacing w:after="120"/>
        <w:ind w:left="1560" w:hanging="709"/>
        <w:jc w:val="both"/>
        <w:rPr>
          <w:rFonts w:ascii="Calibri" w:hAnsi="Calibri"/>
          <w:color w:val="000000" w:themeColor="text1"/>
        </w:rPr>
      </w:pPr>
      <w:r w:rsidRPr="00FD7EC5">
        <w:rPr>
          <w:rFonts w:ascii="Calibri" w:hAnsi="Calibri"/>
          <w:b/>
          <w:bCs/>
          <w:color w:val="000000" w:themeColor="text1"/>
        </w:rPr>
        <w:t>Πιστοποιητικό επιθεώρησης</w:t>
      </w:r>
      <w:r w:rsidRPr="00FD7EC5">
        <w:rPr>
          <w:rFonts w:ascii="Calibri" w:hAnsi="Calibri"/>
          <w:color w:val="000000" w:themeColor="text1"/>
        </w:rPr>
        <w:t xml:space="preserve"> και αυτοκόλλητο σήμα καταλληλότητας με τα οποία πρέπει να είναι εφοδιασμένα τα ψεκαστικά μηχανήματα με ευθύνη του πωλητή. Εναλλακτικά γίνεται δεκτή η πιστοποίηση του τύπου του ψεκαστικού μηχανήματος κατά ISO 16119 από αρμόδιο πιστοποιημένο φορέα, σύμφωνα με την ΥΑ Ε8/1831/3976/21-04-2015 (ΦΕΚ 671 Β΄), όπως ισχύει κάθε φορά. Στην εναλλακτική αυτή περίπτωση, κάθε ψεκαστικό πρέπει να συνοδεύεται από Βεβαίωση Συμμόρφωσης του κατασκευαστή του, σύμφωνα με το υπόδειγμα του Παραρτήματος </w:t>
      </w:r>
      <w:r w:rsidRPr="00FD7EC5">
        <w:rPr>
          <w:rFonts w:ascii="Calibri" w:hAnsi="Calibri"/>
          <w:color w:val="000000" w:themeColor="text1"/>
          <w:lang w:val="en-US"/>
        </w:rPr>
        <w:t>VIII</w:t>
      </w:r>
      <w:r w:rsidRPr="00FD7EC5">
        <w:rPr>
          <w:rFonts w:ascii="Calibri" w:hAnsi="Calibri"/>
          <w:color w:val="000000" w:themeColor="text1"/>
        </w:rPr>
        <w:t xml:space="preserve"> της παραπάνω απόφασης.</w:t>
      </w:r>
      <w:r w:rsidR="008F17C6" w:rsidRPr="00FD7EC5">
        <w:t xml:space="preserve"> </w:t>
      </w:r>
      <w:r w:rsidRPr="00FD7EC5">
        <w:rPr>
          <w:rFonts w:ascii="Calibri" w:hAnsi="Calibri"/>
          <w:color w:val="000000" w:themeColor="text1"/>
        </w:rPr>
        <w:t xml:space="preserve"> </w:t>
      </w:r>
      <w:r w:rsidR="00B652CC" w:rsidRPr="00FD7EC5">
        <w:rPr>
          <w:rFonts w:ascii="Calibri" w:hAnsi="Calibri"/>
          <w:color w:val="000000" w:themeColor="text1"/>
        </w:rPr>
        <w:t xml:space="preserve"> </w:t>
      </w:r>
    </w:p>
    <w:p w14:paraId="0E914758" w14:textId="608C322A"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color w:val="000000" w:themeColor="text1"/>
        </w:rPr>
        <w:t xml:space="preserve">Για τον εξοπλισμό μετεωρολογικών προειδοποιήσεων </w:t>
      </w:r>
      <w:r w:rsidRPr="00FD7EC5">
        <w:rPr>
          <w:rFonts w:ascii="Calibri" w:hAnsi="Calibri"/>
        </w:rPr>
        <w:t xml:space="preserve">και φυτοπροστασίας, υποβάλλεται επιπλέον </w:t>
      </w:r>
      <w:r w:rsidRPr="00FD7EC5">
        <w:rPr>
          <w:rFonts w:ascii="Calibri" w:hAnsi="Calibri"/>
          <w:b/>
        </w:rPr>
        <w:t>μελέτη εφαρμογής</w:t>
      </w:r>
      <w:r w:rsidRPr="00FD7EC5">
        <w:rPr>
          <w:rFonts w:ascii="Calibri" w:hAnsi="Calibri"/>
        </w:rPr>
        <w:t>.</w:t>
      </w:r>
      <w:r w:rsidR="00595897" w:rsidRPr="00FD7EC5">
        <w:rPr>
          <w:rFonts w:ascii="Calibri" w:hAnsi="Calibri"/>
        </w:rPr>
        <w:t xml:space="preserve"> </w:t>
      </w:r>
    </w:p>
    <w:p w14:paraId="766AADEB" w14:textId="77777777"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b/>
        </w:rPr>
        <w:t>Άδεια χρήσης λογισμικού</w:t>
      </w:r>
      <w:r w:rsidRPr="00FD7EC5">
        <w:rPr>
          <w:rFonts w:ascii="Calibri" w:hAnsi="Calibri"/>
        </w:rPr>
        <w:t xml:space="preserve"> στο όνομα του δικαιούχου καθώς και οι σχετικές βεβαιώσεις του οίκου κατασκευής ή του προμηθευτή υποβάλλονται για το λογισμικό διαχείρισης της εκμετάλλευσης και το λειτουργικό σύστημα το οποίο μπορεί να παραδίδεται στον δικαιούχο εγκατεστημένο στον υπολογιστή του ή/και σε μορφή ψηφιακών αποθηκευτικών μέσων ή/και ως δικαίωμα πρόσβασης και αντιγραφής / χρήσης μέσω διαδικτύου, και για το οποίο ο δικαιούχος πρέπει να είναι νόμιμος κάτοχος ή </w:t>
      </w:r>
      <w:proofErr w:type="spellStart"/>
      <w:r w:rsidRPr="00FD7EC5">
        <w:rPr>
          <w:rFonts w:ascii="Calibri" w:hAnsi="Calibri"/>
        </w:rPr>
        <w:t>αδειοδοτημένος</w:t>
      </w:r>
      <w:proofErr w:type="spellEnd"/>
      <w:r w:rsidRPr="00FD7EC5">
        <w:rPr>
          <w:rFonts w:ascii="Calibri" w:hAnsi="Calibri"/>
        </w:rPr>
        <w:t xml:space="preserve"> χρήστης.</w:t>
      </w:r>
      <w:r w:rsidRPr="00FD7EC5">
        <w:t xml:space="preserve"> </w:t>
      </w:r>
    </w:p>
    <w:p w14:paraId="759EFDFD" w14:textId="1AD294C7" w:rsidR="003765C4" w:rsidRPr="00FD7EC5" w:rsidRDefault="000E4027" w:rsidP="003765C4">
      <w:pPr>
        <w:pStyle w:val="a4"/>
        <w:numPr>
          <w:ilvl w:val="2"/>
          <w:numId w:val="4"/>
        </w:numPr>
        <w:spacing w:after="120"/>
        <w:ind w:left="1560" w:hanging="709"/>
        <w:jc w:val="both"/>
        <w:rPr>
          <w:rFonts w:ascii="Calibri" w:hAnsi="Calibri"/>
        </w:rPr>
      </w:pPr>
      <w:r w:rsidRPr="00FD7EC5">
        <w:rPr>
          <w:color w:val="000000" w:themeColor="text1"/>
        </w:rPr>
        <w:t xml:space="preserve">Στην περίπτωση διαφοροποίησης της διάταξης του εξοπλισμού που ενσωματώνεται εντός του χώρου σταβλισμού από την εγκεκριμένη διάταξη, υποβάλλεται βεβαίωση της οικείας ΔΑΟΚ ότι, βάσει κάτοψης με διάταξη εξοπλισμού η οποία βασίζεται στα αρχιτεκτονικά σχέδια που υποβάλλονται στην Υπηρεσία Δόμησης, οι εγκαταστάσεις μετά την ενσωμάτωση του εξοπλισμού τηρούν τις κατά περίπτωση εθνικές προδιαγραφές ή/και κοινοτικά πρότυπα. </w:t>
      </w:r>
      <w:r w:rsidRPr="00FD7EC5">
        <w:rPr>
          <w:iCs/>
          <w:color w:val="000000" w:themeColor="text1"/>
        </w:rPr>
        <w:t>Η θεώρηση γίνεται από το αρμόδιο τμήμα για την έκδοση αδειών λειτουργίας.</w:t>
      </w:r>
    </w:p>
    <w:p w14:paraId="6F82C938" w14:textId="77777777" w:rsidR="003765C4" w:rsidRPr="00FD7EC5" w:rsidRDefault="003765C4" w:rsidP="003765C4">
      <w:pPr>
        <w:numPr>
          <w:ilvl w:val="1"/>
          <w:numId w:val="4"/>
        </w:numPr>
        <w:spacing w:after="0"/>
        <w:ind w:left="788" w:hanging="431"/>
        <w:jc w:val="both"/>
        <w:rPr>
          <w:rFonts w:ascii="Calibri" w:hAnsi="Calibri"/>
        </w:rPr>
      </w:pPr>
      <w:r w:rsidRPr="00FD7EC5">
        <w:rPr>
          <w:rFonts w:ascii="Calibri" w:hAnsi="Calibri"/>
        </w:rPr>
        <w:t>Αγορά, μεταφορά και εγκατάσταση πολυετών φυτειών.</w:t>
      </w:r>
    </w:p>
    <w:p w14:paraId="076E625B" w14:textId="77777777"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b/>
        </w:rPr>
        <w:t>Συνοδευτικό μεταφοράς</w:t>
      </w:r>
      <w:r w:rsidRPr="00FD7EC5">
        <w:rPr>
          <w:rFonts w:ascii="Calibri" w:hAnsi="Calibri"/>
        </w:rPr>
        <w:t>, κατά την πώληση του πολλαπλασιαστικού υλικού από τον πωλητή προς το δικαιούχο. Ο εκδότης του πρέπει να είναι ο πωλητής</w:t>
      </w:r>
      <w:r w:rsidRPr="00FD7EC5">
        <w:t xml:space="preserve"> </w:t>
      </w:r>
      <w:r w:rsidRPr="00FD7EC5">
        <w:rPr>
          <w:rFonts w:ascii="Calibri" w:hAnsi="Calibri"/>
        </w:rPr>
        <w:t>του πολλαπλασιαστικού υλικού και όχι τρίτος (π.χ. φυτώριο παραγωγής) ο οποίος διαθέτει το φυτωριακό υλικό στον πωλητή.</w:t>
      </w:r>
    </w:p>
    <w:p w14:paraId="75C863C7" w14:textId="77777777" w:rsidR="00E10B22" w:rsidRPr="00FD7EC5" w:rsidRDefault="00E10B22" w:rsidP="00E10B22">
      <w:pPr>
        <w:pStyle w:val="a4"/>
        <w:numPr>
          <w:ilvl w:val="2"/>
          <w:numId w:val="4"/>
        </w:numPr>
        <w:spacing w:after="120"/>
        <w:ind w:left="1560" w:hanging="709"/>
        <w:jc w:val="both"/>
        <w:rPr>
          <w:rFonts w:ascii="Calibri" w:hAnsi="Calibri"/>
        </w:rPr>
      </w:pPr>
      <w:r w:rsidRPr="00FD7EC5">
        <w:rPr>
          <w:rFonts w:ascii="Calibri" w:hAnsi="Calibri"/>
          <w:b/>
        </w:rPr>
        <w:t>Φυτοϋγειονομικό διαβατήριο</w:t>
      </w:r>
      <w:r w:rsidRPr="00FD7EC5">
        <w:rPr>
          <w:rFonts w:ascii="Calibri" w:hAnsi="Calibri"/>
        </w:rPr>
        <w:t xml:space="preserve"> για τα διακινούμενα, εντός της χώρας και την ΕΕ, φυτά, φυτικά προϊόντα και λοιπά αντικείμενα τα οποία περιλαμβάνονται στο Παράρτημα V, Μέρος A, του Π.Δ. 365/2002 (ΦΕΚ 307 Α΄).</w:t>
      </w:r>
    </w:p>
    <w:p w14:paraId="30BFFE06" w14:textId="77777777"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b/>
        </w:rPr>
        <w:t>Άδειες φύτευσης</w:t>
      </w:r>
      <w:r w:rsidRPr="00FD7EC5">
        <w:rPr>
          <w:rFonts w:ascii="Calibri" w:hAnsi="Calibri"/>
        </w:rPr>
        <w:t xml:space="preserve">, για όσες παραγωγικές δραστηριότητες αυτές απαιτούνται. </w:t>
      </w:r>
    </w:p>
    <w:p w14:paraId="7DD701C2" w14:textId="6CE1B30B"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b/>
        </w:rPr>
        <w:t>Πιστοποιητικό φυτοϋγείας</w:t>
      </w:r>
      <w:r w:rsidRPr="00FD7EC5">
        <w:rPr>
          <w:rFonts w:ascii="Calibri" w:hAnsi="Calibri"/>
        </w:rPr>
        <w:t xml:space="preserve"> για τα εισαγόμενα από τρίτες </w:t>
      </w:r>
      <w:r w:rsidR="00456F5F" w:rsidRPr="00FD7EC5">
        <w:rPr>
          <w:rFonts w:ascii="Calibri" w:hAnsi="Calibri"/>
        </w:rPr>
        <w:t>χ</w:t>
      </w:r>
      <w:r w:rsidRPr="00FD7EC5">
        <w:rPr>
          <w:rFonts w:ascii="Calibri" w:hAnsi="Calibri"/>
        </w:rPr>
        <w:t>ώρες φυτά, φυτικά προϊόντα και λοιπά αντικείμενα τα οποία περιλαμβάνονται στο Παράρτημα V, Μέρος Β, του Π.Δ. 365/2002 (ΦΕΚ 307 Α΄).</w:t>
      </w:r>
    </w:p>
    <w:p w14:paraId="3C6B5AC6" w14:textId="16817F4A" w:rsidR="003765C4" w:rsidRPr="00FD7EC5" w:rsidRDefault="003765C4" w:rsidP="003765C4">
      <w:pPr>
        <w:pStyle w:val="a4"/>
        <w:numPr>
          <w:ilvl w:val="2"/>
          <w:numId w:val="4"/>
        </w:numPr>
        <w:spacing w:after="120"/>
        <w:ind w:left="1560" w:hanging="709"/>
        <w:jc w:val="both"/>
        <w:rPr>
          <w:rFonts w:ascii="Calibri" w:hAnsi="Calibri"/>
        </w:rPr>
      </w:pPr>
      <w:r w:rsidRPr="00FD7EC5">
        <w:rPr>
          <w:rFonts w:ascii="Calibri" w:hAnsi="Calibri"/>
          <w:b/>
        </w:rPr>
        <w:lastRenderedPageBreak/>
        <w:t>Κάθε επιπλέον δικαιολογητικό</w:t>
      </w:r>
      <w:r w:rsidRPr="00FD7EC5">
        <w:rPr>
          <w:rFonts w:ascii="Calibri" w:hAnsi="Calibri"/>
        </w:rPr>
        <w:t xml:space="preserve"> που μπορεί να ορίζεται από την εφαρμογή του Κ</w:t>
      </w:r>
      <w:r w:rsidR="00456F5F" w:rsidRPr="00FD7EC5">
        <w:rPr>
          <w:rFonts w:ascii="Calibri" w:hAnsi="Calibri"/>
        </w:rPr>
        <w:t>αν.</w:t>
      </w:r>
      <w:r w:rsidRPr="00FD7EC5">
        <w:rPr>
          <w:rFonts w:ascii="Calibri" w:hAnsi="Calibri"/>
        </w:rPr>
        <w:t xml:space="preserve"> (ΕΕ) 2016/2031 σχετικά με προστατευτικά μέτρα κατά των επιβλαβών για τα φυτά οργανισμών, την τροποποίηση των κανονισμών του Ευρωπαϊκού Κοινοβουλίου και του Συμβουλίου (ΕΕ) αριθ. 228/2013, (ΕΕ) αριθ. 652/2014 και (ΕΕ) αριθ. 1143/2014 και την κατάργηση των οδηγιών του Συμβουλίου 69/464/ΕΟΚ, 74/647/ΕΟΚ, 93/85/ΕΟΚ, 98/57/ΕΚ, 2000/29/ΕΚ, 2006/91/ΕΚ και 2007/33/ΕΚ ο οποίος εφαρμόζεται από τις 14 Δεκεμβρίου 2019 ή/και τροποποιεί τα παραπάνω οριζόμενα στις παραγράφους 5.9.1</w:t>
      </w:r>
      <w:r w:rsidR="00456F5F" w:rsidRPr="00FD7EC5">
        <w:rPr>
          <w:rFonts w:ascii="Calibri" w:hAnsi="Calibri"/>
        </w:rPr>
        <w:t xml:space="preserve"> και</w:t>
      </w:r>
      <w:r w:rsidRPr="00FD7EC5">
        <w:rPr>
          <w:rFonts w:ascii="Calibri" w:hAnsi="Calibri"/>
        </w:rPr>
        <w:t xml:space="preserve"> 5.9.2.</w:t>
      </w:r>
    </w:p>
    <w:p w14:paraId="7D863BF6" w14:textId="77777777" w:rsidR="003765C4" w:rsidRPr="00FD7EC5" w:rsidRDefault="003765C4" w:rsidP="003765C4">
      <w:pPr>
        <w:numPr>
          <w:ilvl w:val="1"/>
          <w:numId w:val="4"/>
        </w:numPr>
        <w:spacing w:after="0"/>
        <w:ind w:left="851" w:hanging="494"/>
        <w:jc w:val="both"/>
        <w:rPr>
          <w:rFonts w:ascii="Calibri" w:hAnsi="Calibri"/>
        </w:rPr>
      </w:pPr>
      <w:r w:rsidRPr="00FD7EC5">
        <w:rPr>
          <w:rFonts w:ascii="Calibri" w:hAnsi="Calibri"/>
        </w:rPr>
        <w:t>Επενδύσεις που συμβάλλουν στη χρήση ΑΠΕ.</w:t>
      </w:r>
    </w:p>
    <w:p w14:paraId="21B74B00" w14:textId="78B8679A" w:rsidR="003765C4" w:rsidRPr="00FD7EC5" w:rsidRDefault="00CC75A7" w:rsidP="003765C4">
      <w:pPr>
        <w:pStyle w:val="a4"/>
        <w:numPr>
          <w:ilvl w:val="2"/>
          <w:numId w:val="4"/>
        </w:numPr>
        <w:spacing w:after="120"/>
        <w:ind w:left="1560" w:hanging="709"/>
        <w:jc w:val="both"/>
        <w:rPr>
          <w:rFonts w:ascii="Calibri" w:hAnsi="Calibri"/>
        </w:rPr>
      </w:pPr>
      <w:r w:rsidRPr="00FD7EC5">
        <w:rPr>
          <w:rFonts w:ascii="Calibri" w:hAnsi="Calibri"/>
          <w:b/>
        </w:rPr>
        <w:t>Υπογεγραμμένη</w:t>
      </w:r>
      <w:r w:rsidR="003765C4" w:rsidRPr="00FD7EC5">
        <w:rPr>
          <w:rFonts w:ascii="Calibri" w:hAnsi="Calibri"/>
        </w:rPr>
        <w:t xml:space="preserve"> σύμβαση για </w:t>
      </w:r>
      <w:proofErr w:type="spellStart"/>
      <w:r w:rsidR="003765C4" w:rsidRPr="00FD7EC5">
        <w:rPr>
          <w:rFonts w:ascii="Calibri" w:hAnsi="Calibri"/>
        </w:rPr>
        <w:t>αυτοπαραγωγό</w:t>
      </w:r>
      <w:proofErr w:type="spellEnd"/>
      <w:r w:rsidR="003765C4" w:rsidRPr="00FD7EC5">
        <w:rPr>
          <w:rFonts w:ascii="Calibri" w:hAnsi="Calibri"/>
        </w:rPr>
        <w:t xml:space="preserve"> με ενεργειακό συμψηφισμό (</w:t>
      </w:r>
      <w:proofErr w:type="spellStart"/>
      <w:r w:rsidR="003765C4" w:rsidRPr="00FD7EC5">
        <w:rPr>
          <w:rFonts w:ascii="Calibri" w:hAnsi="Calibri"/>
        </w:rPr>
        <w:t>netmetering</w:t>
      </w:r>
      <w:proofErr w:type="spellEnd"/>
      <w:r w:rsidR="003765C4" w:rsidRPr="00FD7EC5">
        <w:rPr>
          <w:rFonts w:ascii="Calibri" w:hAnsi="Calibri"/>
        </w:rPr>
        <w:t>).</w:t>
      </w:r>
    </w:p>
    <w:p w14:paraId="0FC4F194" w14:textId="171C5096" w:rsidR="003765C4" w:rsidRPr="00FD7EC5" w:rsidRDefault="00CC75A7" w:rsidP="003765C4">
      <w:pPr>
        <w:pStyle w:val="a4"/>
        <w:numPr>
          <w:ilvl w:val="2"/>
          <w:numId w:val="4"/>
        </w:numPr>
        <w:spacing w:after="120"/>
        <w:ind w:left="1560" w:hanging="709"/>
        <w:jc w:val="both"/>
        <w:rPr>
          <w:rFonts w:ascii="Calibri" w:hAnsi="Calibri"/>
        </w:rPr>
      </w:pPr>
      <w:r w:rsidRPr="00FD7EC5">
        <w:rPr>
          <w:rFonts w:ascii="Calibri" w:hAnsi="Calibri"/>
          <w:b/>
        </w:rPr>
        <w:t>Ιδιωτικό συμφωνητικό</w:t>
      </w:r>
      <w:r w:rsidR="003765C4" w:rsidRPr="00FD7EC5">
        <w:rPr>
          <w:rFonts w:ascii="Calibri" w:hAnsi="Calibri"/>
        </w:rPr>
        <w:t xml:space="preserve"> που έχει συναφθεί με την εταιρεία που έχει αναλάβει την προμήθεια ή/και εγκατάσταση του συστήματος, κατατεθειμένο σύμφωνα με τις ισχύουσες φορολογικές διατάξεις. Στο ιδιωτικό συμφωνητικό πρέπει να αναφέρονται επιπλέον ο κατασκευαστής, οι τύποι και οι αριθμοί σειράς για τα διακριτά μέρη του συστήματος, τον πίνακα σύνδεσης, η εγγύηση και τα στοιχεία ασφάλειας (περίφραξη, κάμερες, συναγερμοί) και ότι ο εξοπλισμός είναι καινούριος και απαλλαγμένος βαρών. Εφόσον δεν υπάρχει ιδιωτικό συμφωνητικό, τότε προσκομίζεται βεβαίωση του πωλητή στην οποία αναφέρονται όλα τα παραπάνω στοιχεία.</w:t>
      </w:r>
    </w:p>
    <w:p w14:paraId="1174858C" w14:textId="77777777" w:rsidR="003765C4" w:rsidRPr="00FD7EC5" w:rsidRDefault="003765C4" w:rsidP="003765C4">
      <w:pPr>
        <w:numPr>
          <w:ilvl w:val="0"/>
          <w:numId w:val="5"/>
        </w:numPr>
        <w:spacing w:after="0"/>
        <w:ind w:left="357" w:hanging="357"/>
        <w:jc w:val="both"/>
        <w:rPr>
          <w:rFonts w:ascii="Calibri" w:hAnsi="Calibri"/>
          <w:b/>
        </w:rPr>
      </w:pPr>
      <w:r w:rsidRPr="00FD7EC5">
        <w:rPr>
          <w:rFonts w:ascii="Calibri" w:hAnsi="Calibri"/>
          <w:b/>
        </w:rPr>
        <w:t>Δικαιολογητικά πιστοποίησης του οικονομικού αντικειμένου</w:t>
      </w:r>
    </w:p>
    <w:p w14:paraId="3E3409FA" w14:textId="77777777" w:rsidR="003765C4" w:rsidRPr="00FD7EC5" w:rsidRDefault="003765C4" w:rsidP="003765C4">
      <w:pPr>
        <w:pStyle w:val="a4"/>
        <w:numPr>
          <w:ilvl w:val="1"/>
          <w:numId w:val="5"/>
        </w:numPr>
        <w:spacing w:after="120"/>
        <w:contextualSpacing w:val="0"/>
        <w:jc w:val="both"/>
        <w:rPr>
          <w:rFonts w:ascii="Calibri" w:hAnsi="Calibri"/>
        </w:rPr>
      </w:pPr>
      <w:r w:rsidRPr="00FD7EC5">
        <w:rPr>
          <w:rFonts w:ascii="Calibri" w:hAnsi="Calibri"/>
          <w:b/>
        </w:rPr>
        <w:t xml:space="preserve">Γενικά δικαιολογητικά πιστοποίησης του οικονομικού αντικειμένου. </w:t>
      </w:r>
      <w:r w:rsidRPr="00FD7EC5">
        <w:rPr>
          <w:rFonts w:ascii="Calibri" w:hAnsi="Calibri"/>
        </w:rPr>
        <w:t>Τα οριζόμενα στην παρούσα παράγραφο ισχύουν για την πιστοποίηση του οικονομικού αντικειμένου του συνόλου των επενδυτικών δαπανών και για τον σκοπό αυτό, εκτός κι αν διαφορετικά ορίζεται κατά περίπτωση, ο δικαιούχος προσκομίζει τα εξής δικαιολογητικά:</w:t>
      </w:r>
    </w:p>
    <w:p w14:paraId="6D6F858C" w14:textId="2A2D3E05" w:rsidR="003765C4" w:rsidRPr="00FD7EC5" w:rsidRDefault="00CC75A7" w:rsidP="003765C4">
      <w:pPr>
        <w:pStyle w:val="a4"/>
        <w:numPr>
          <w:ilvl w:val="2"/>
          <w:numId w:val="5"/>
        </w:numPr>
        <w:spacing w:after="0"/>
        <w:ind w:left="1560" w:hanging="709"/>
        <w:contextualSpacing w:val="0"/>
        <w:jc w:val="both"/>
        <w:rPr>
          <w:rFonts w:ascii="Calibri" w:hAnsi="Calibri"/>
        </w:rPr>
      </w:pPr>
      <w:r w:rsidRPr="00FD7EC5">
        <w:rPr>
          <w:b/>
          <w:color w:val="000000" w:themeColor="text1"/>
        </w:rPr>
        <w:t>Φορολογικά στοιχεία</w:t>
      </w:r>
      <w:r w:rsidR="00DB47CD" w:rsidRPr="00FD7EC5">
        <w:rPr>
          <w:color w:val="000000" w:themeColor="text1"/>
        </w:rPr>
        <w:t xml:space="preserve"> (παραστατικά δαπάνης) όπως, ενδεικτικά, τιμολόγια πώλησης, τιμολόγια έργου, δελτία παροχής υπηρεσιών, παραστατικά διακίνησης και λοιπά δικαιολογητικά όπως αυτά ορίζονται σε κάθε περίπτωση.</w:t>
      </w:r>
      <w:r w:rsidR="00456F5F" w:rsidRPr="00FD7EC5">
        <w:rPr>
          <w:color w:val="000000" w:themeColor="text1"/>
        </w:rPr>
        <w:t xml:space="preserve"> </w:t>
      </w:r>
    </w:p>
    <w:p w14:paraId="056ED331" w14:textId="77777777" w:rsidR="002F4C95" w:rsidRPr="00FD7EC5" w:rsidRDefault="00CC75A7" w:rsidP="003765C4">
      <w:pPr>
        <w:pStyle w:val="a4"/>
        <w:numPr>
          <w:ilvl w:val="2"/>
          <w:numId w:val="5"/>
        </w:numPr>
        <w:spacing w:after="0"/>
        <w:ind w:left="1560" w:hanging="709"/>
        <w:contextualSpacing w:val="0"/>
        <w:jc w:val="both"/>
        <w:rPr>
          <w:rFonts w:ascii="Calibri" w:hAnsi="Calibri"/>
        </w:rPr>
      </w:pPr>
      <w:r w:rsidRPr="00FD7EC5">
        <w:rPr>
          <w:rFonts w:ascii="Calibri" w:hAnsi="Calibri"/>
          <w:b/>
        </w:rPr>
        <w:t xml:space="preserve">Αποδεικτικά εξόφλησης των </w:t>
      </w:r>
      <w:r w:rsidR="003765C4" w:rsidRPr="00FD7EC5">
        <w:rPr>
          <w:rFonts w:ascii="Calibri" w:hAnsi="Calibri"/>
        </w:rPr>
        <w:t xml:space="preserve">παραστατικών δαπάνης. </w:t>
      </w:r>
    </w:p>
    <w:p w14:paraId="356CC94E" w14:textId="577A3E4C" w:rsidR="0092756F" w:rsidRPr="00FD7EC5" w:rsidRDefault="003765C4" w:rsidP="007C7093">
      <w:pPr>
        <w:pStyle w:val="a4"/>
        <w:numPr>
          <w:ilvl w:val="3"/>
          <w:numId w:val="5"/>
        </w:numPr>
        <w:tabs>
          <w:tab w:val="left" w:pos="2268"/>
        </w:tabs>
        <w:spacing w:after="0"/>
        <w:ind w:left="1560" w:firstLine="0"/>
        <w:contextualSpacing w:val="0"/>
        <w:jc w:val="both"/>
        <w:rPr>
          <w:rFonts w:ascii="Calibri" w:hAnsi="Calibri"/>
        </w:rPr>
      </w:pPr>
      <w:r w:rsidRPr="00FD7EC5">
        <w:rPr>
          <w:rFonts w:ascii="Calibri" w:hAnsi="Calibri"/>
        </w:rPr>
        <w:t xml:space="preserve">Όλα τα παραστατικά δαπανών, ανεξαρτήτως του αν έχουν εκδοθεί με την ένδειξη «εξοφλήθη» ή «επί πιστώσει», θα πρέπει να συνοδεύονται από εξοφλητική απόδειξη ή από βεβαίωση είσπραξης του πωλητή, στην οποία θα αναγράφεται ο αριθμός των παραστατικών τα οποία αυτή αφορά και η οποία θα φέρει την σφραγίδα και την υπογραφή του πωλητή. </w:t>
      </w:r>
    </w:p>
    <w:p w14:paraId="48C22F6B" w14:textId="3DC12B79" w:rsidR="0092756F" w:rsidRPr="00FD7EC5" w:rsidRDefault="003765C4" w:rsidP="007C7093">
      <w:pPr>
        <w:pStyle w:val="a4"/>
        <w:numPr>
          <w:ilvl w:val="3"/>
          <w:numId w:val="5"/>
        </w:numPr>
        <w:tabs>
          <w:tab w:val="left" w:pos="2268"/>
        </w:tabs>
        <w:spacing w:after="0"/>
        <w:ind w:left="1560" w:firstLine="0"/>
        <w:contextualSpacing w:val="0"/>
        <w:jc w:val="both"/>
        <w:rPr>
          <w:rFonts w:ascii="Calibri" w:hAnsi="Calibri"/>
        </w:rPr>
      </w:pPr>
      <w:r w:rsidRPr="00FD7EC5">
        <w:rPr>
          <w:rFonts w:ascii="Calibri" w:hAnsi="Calibri"/>
        </w:rPr>
        <w:t xml:space="preserve">Στα δικαιολογητικά εξόφλησης τα οποία αφορούν παραστατικά δαπάνης άνω των 500 ευρώ προ ΦΠΑ πρέπει να αναγράφονται τα στοιχεία των τραπεζικών μέσων εξόφλησης τα οποία συνυποβάλλονται. Σε περίπτωση τμηματικής εξόφλησης, το άθροισμα των ποσών των τμηματικών καταβολών οι οποίες αναφέρονται επί της εξοφλητικής απόδειξης πρέπει να μην υπολείπονται του συνολικού πληρωτέου ποσού το οποίο αναφέρεται στα παραστατικών δαπάνης, συμπεριλαμβανομένου του ΦΠΑ. </w:t>
      </w:r>
    </w:p>
    <w:p w14:paraId="0566ADC7" w14:textId="77777777" w:rsidR="00823039" w:rsidRPr="00FD7EC5" w:rsidRDefault="00823039" w:rsidP="00823039">
      <w:pPr>
        <w:pStyle w:val="a4"/>
        <w:numPr>
          <w:ilvl w:val="3"/>
          <w:numId w:val="5"/>
        </w:numPr>
        <w:tabs>
          <w:tab w:val="left" w:pos="2268"/>
        </w:tabs>
        <w:spacing w:after="0"/>
        <w:ind w:left="1560" w:firstLine="0"/>
        <w:contextualSpacing w:val="0"/>
        <w:jc w:val="both"/>
        <w:rPr>
          <w:rFonts w:ascii="Calibri" w:hAnsi="Calibri"/>
        </w:rPr>
      </w:pPr>
      <w:r w:rsidRPr="00FD7EC5">
        <w:rPr>
          <w:rFonts w:ascii="Calibri" w:hAnsi="Calibri"/>
        </w:rPr>
        <w:t xml:space="preserve">Σε παραστατικά δαπάνης άνω των 500 ευρώ προ ΦΠΑ, με την επιφύλαξη της επόμενης περίπτωσης 6.1.2.4, δεν γίνεται δεκτή η κατάθεση μετρητών από τον δικαιούχο απ’ ευθείας στον λογαριασμό του προμηθευτή. </w:t>
      </w:r>
    </w:p>
    <w:p w14:paraId="36AD9FF8" w14:textId="77777777" w:rsidR="00823039" w:rsidRPr="00FD7EC5" w:rsidRDefault="00823039" w:rsidP="003119FD">
      <w:pPr>
        <w:pStyle w:val="a4"/>
        <w:tabs>
          <w:tab w:val="left" w:pos="2268"/>
        </w:tabs>
        <w:spacing w:after="0"/>
        <w:ind w:left="1560"/>
        <w:contextualSpacing w:val="0"/>
        <w:jc w:val="both"/>
        <w:rPr>
          <w:rFonts w:ascii="Calibri" w:hAnsi="Calibri"/>
        </w:rPr>
      </w:pPr>
    </w:p>
    <w:p w14:paraId="6A6341DF" w14:textId="23A8BCC2" w:rsidR="003765C4" w:rsidRPr="00FD7EC5" w:rsidRDefault="003765C4" w:rsidP="007C7093">
      <w:pPr>
        <w:pStyle w:val="a4"/>
        <w:numPr>
          <w:ilvl w:val="3"/>
          <w:numId w:val="5"/>
        </w:numPr>
        <w:tabs>
          <w:tab w:val="left" w:pos="2268"/>
        </w:tabs>
        <w:spacing w:after="0"/>
        <w:ind w:left="1560" w:firstLine="0"/>
        <w:contextualSpacing w:val="0"/>
        <w:jc w:val="both"/>
        <w:rPr>
          <w:rFonts w:ascii="Calibri" w:hAnsi="Calibri"/>
        </w:rPr>
      </w:pPr>
      <w:r w:rsidRPr="00FD7EC5">
        <w:rPr>
          <w:rFonts w:ascii="Calibri" w:hAnsi="Calibri"/>
        </w:rPr>
        <w:t xml:space="preserve">Τα δικαιολογητικά εξόφλησης είναι δυνατόν να περιλαμβάνουν την πληρωμή ποσών προκαταβολών (δηλαδή τμηματικές πληρωμές σε προγενέστερο χρόνο από την έκδοση των σχετικών τιμολογίων) που γίνεται για εμπορικούς λόγους. Οι προκαταβολές αυτές γίνονται δεκτές και συνυπολογίζονται στην εξόφληση του συνολικού ποσού της επενδυτικής δαπάνης. Στην περίπτωση που οι προκαταβολές πραγματοποιήθηκαν σε </w:t>
      </w:r>
      <w:r w:rsidRPr="00FD7EC5">
        <w:rPr>
          <w:rFonts w:ascii="Calibri" w:hAnsi="Calibri"/>
        </w:rPr>
        <w:lastRenderedPageBreak/>
        <w:t xml:space="preserve">χρόνο προγενέστερο της οριστικής υποβολής της αίτησης στήριξης (δηλαδή πριν την ημερομηνία επιλεξιμότητας των δαπανών του δικαιούχου) γίνονται δεκτές με την προϋπόθεση ότι α) πραγματοποιήθηκαν μετά την ημερομηνία δημοσίευσης της </w:t>
      </w:r>
      <w:r w:rsidR="0092756F" w:rsidRPr="00FD7EC5">
        <w:rPr>
          <w:rFonts w:ascii="Calibri" w:hAnsi="Calibri"/>
        </w:rPr>
        <w:t>π</w:t>
      </w:r>
      <w:r w:rsidRPr="00FD7EC5">
        <w:rPr>
          <w:rFonts w:ascii="Calibri" w:hAnsi="Calibri"/>
        </w:rPr>
        <w:t xml:space="preserve">ρόσκλησης </w:t>
      </w:r>
      <w:r w:rsidR="0092756F" w:rsidRPr="00FD7EC5">
        <w:rPr>
          <w:rFonts w:ascii="Calibri" w:hAnsi="Calibri"/>
        </w:rPr>
        <w:t xml:space="preserve">της δράσης </w:t>
      </w:r>
      <w:r w:rsidRPr="00FD7EC5">
        <w:rPr>
          <w:rFonts w:ascii="Calibri" w:hAnsi="Calibri"/>
        </w:rPr>
        <w:t>και β) δεν υπερβαίνουν το 15% της συνολικής δαπάνης του επενδυτικού αγαθού, μη συμπεριλαμβανομένου του ΦΠΑ. Η παρούσα παράγραφος έχει εφαρμογή και στις περιπτώσεις των αποδείξεων λιανικής πώλησης καθώς και στις περιπτώσεις των αγορών από το εξωτερικό.</w:t>
      </w:r>
    </w:p>
    <w:p w14:paraId="7CE2E525" w14:textId="7F7B9DB3" w:rsidR="003765C4" w:rsidRPr="00FD7EC5" w:rsidRDefault="003765C4" w:rsidP="007C7093">
      <w:pPr>
        <w:pStyle w:val="a4"/>
        <w:numPr>
          <w:ilvl w:val="3"/>
          <w:numId w:val="5"/>
        </w:numPr>
        <w:tabs>
          <w:tab w:val="left" w:pos="2268"/>
        </w:tabs>
        <w:spacing w:after="0"/>
        <w:ind w:left="1560" w:firstLine="0"/>
        <w:contextualSpacing w:val="0"/>
        <w:jc w:val="both"/>
        <w:rPr>
          <w:rFonts w:ascii="Calibri" w:hAnsi="Calibri"/>
        </w:rPr>
      </w:pPr>
      <w:r w:rsidRPr="00FD7EC5">
        <w:rPr>
          <w:rFonts w:ascii="Calibri" w:hAnsi="Calibri"/>
        </w:rPr>
        <w:t xml:space="preserve">Τα δικαιολογητικά εξόφλησης είναι δυνατόν να περιλαμβάνουν βεβαιώσεις του αρμόδιου Οικονομικού Εφόρου περί απαλλαγής του δικαιούχου από την καταβολή του αναλογούντος ΦΠΑ σύμφωνα με την υπ. </w:t>
      </w:r>
      <w:proofErr w:type="spellStart"/>
      <w:r w:rsidRPr="00FD7EC5">
        <w:rPr>
          <w:rFonts w:ascii="Calibri" w:hAnsi="Calibri"/>
        </w:rPr>
        <w:t>αριθμ</w:t>
      </w:r>
      <w:proofErr w:type="spellEnd"/>
      <w:r w:rsidRPr="00FD7EC5">
        <w:rPr>
          <w:rFonts w:ascii="Calibri" w:hAnsi="Calibri"/>
        </w:rPr>
        <w:t xml:space="preserve"> Π.2869/2389/ΠΟΛ. 137/04-05-1987 (ΦΕΚ 236 Β΄) απόφαση του Υπουργείου Οικονομικών. Τα ανωτέρω ποσά απαλλαγής από την καταβολή ΦΠΑ συνυπολογίζονται στην εξόφληση των παραστατικών πώλησης τα οποία έχουν εκδοθεί από την προμηθεύτρια επιχείρηση (τιμολόγιο πώλησης ή τιμολόγιο πώλησης-δελτίο αποστολής), στα οποία έχει χρεώσει τον αναλογούντα ΦΠΑ, τον οποίο δε θα εισπράξει, αναγράφοντας σ' αυτά την ένδειξη «Δεν εισπράττεται ΦΠΑ-Υπόχρεος για την καταβολή του είναι ο αγοραστής με την προσωρινή δήλωση βάσει της απόφασης Π.2869/2389/04-05-1987».</w:t>
      </w:r>
      <w:r w:rsidR="002F4C95" w:rsidRPr="00FD7EC5">
        <w:rPr>
          <w:rFonts w:ascii="Calibri" w:hAnsi="Calibri"/>
        </w:rPr>
        <w:t xml:space="preserve"> </w:t>
      </w:r>
    </w:p>
    <w:p w14:paraId="277DB42E" w14:textId="77777777" w:rsidR="003765C4" w:rsidRPr="00FD7EC5" w:rsidRDefault="003765C4" w:rsidP="003765C4">
      <w:pPr>
        <w:pStyle w:val="a4"/>
        <w:numPr>
          <w:ilvl w:val="2"/>
          <w:numId w:val="5"/>
        </w:numPr>
        <w:spacing w:after="0"/>
        <w:ind w:left="1560" w:hanging="709"/>
        <w:jc w:val="both"/>
        <w:rPr>
          <w:rFonts w:ascii="Calibri" w:hAnsi="Calibri"/>
        </w:rPr>
      </w:pPr>
      <w:r w:rsidRPr="00FD7EC5">
        <w:rPr>
          <w:rFonts w:ascii="Calibri" w:hAnsi="Calibri"/>
          <w:b/>
        </w:rPr>
        <w:t>Ιδιωτικά συμφωνητικά</w:t>
      </w:r>
      <w:r w:rsidRPr="00FD7EC5">
        <w:rPr>
          <w:rFonts w:ascii="Calibri" w:hAnsi="Calibri"/>
        </w:rPr>
        <w:t xml:space="preserve"> τα οποία συνάπτει ο δικαιούχος με προμηθευτές του σύμφωνα με την ισχύουσα νομοθεσία. Τα ιδιωτικά συμφωνητικά τα οποία προσκομίζει ο δικαιούχος πρέπει να είναι θεωρημένα από την αρμόδια Δ.Ο.Υ. ή να έχουν περιληφθεί σε τριμηνιαία κατάσταση συμφωνητικών ή τα στοιχεία τους να έχουν γνωστοποιηθεί στην αρμόδια Δ.Ο.Υ. σύμφωνα με την ισχύουσα νομοθεσία. Οι περιπτώσεις όπου το ιδιωτικό συμφωνητικό απαιτείται ως επιπλέον δικαιολογητικό πιστοποίησης του οικονομικού αντικειμένου είναι οι εξής:</w:t>
      </w:r>
    </w:p>
    <w:p w14:paraId="1C760661" w14:textId="344C55DF" w:rsidR="003765C4" w:rsidRPr="00FD7EC5" w:rsidRDefault="003765C4" w:rsidP="003119FD">
      <w:pPr>
        <w:spacing w:after="0"/>
        <w:ind w:left="1985" w:hanging="425"/>
        <w:jc w:val="both"/>
        <w:rPr>
          <w:rFonts w:ascii="Calibri" w:hAnsi="Calibri"/>
          <w:bCs/>
        </w:rPr>
      </w:pPr>
      <w:r w:rsidRPr="00FD7EC5">
        <w:rPr>
          <w:rFonts w:ascii="Calibri" w:hAnsi="Calibri"/>
          <w:bCs/>
        </w:rPr>
        <w:t>α.</w:t>
      </w:r>
      <w:r w:rsidR="0092756F" w:rsidRPr="00FD7EC5">
        <w:rPr>
          <w:rFonts w:ascii="Calibri" w:hAnsi="Calibri"/>
          <w:bCs/>
        </w:rPr>
        <w:tab/>
      </w:r>
      <w:r w:rsidRPr="00FD7EC5">
        <w:rPr>
          <w:rFonts w:ascii="Calibri" w:hAnsi="Calibri"/>
          <w:bCs/>
        </w:rPr>
        <w:t>Ανάθεση εργολαβιών ή υπεργολαβιών τεχνικών έργων άνω των 6.000 ευρώ, κατατεθειμένο στην αρμόδια Δ.Ο.Υ.</w:t>
      </w:r>
    </w:p>
    <w:p w14:paraId="76DF7D85" w14:textId="3EAA0D6C" w:rsidR="003765C4" w:rsidRPr="00FD7EC5" w:rsidRDefault="003765C4" w:rsidP="007C7093">
      <w:pPr>
        <w:pStyle w:val="a4"/>
        <w:spacing w:after="120"/>
        <w:ind w:left="1985" w:hanging="425"/>
        <w:jc w:val="both"/>
        <w:rPr>
          <w:rFonts w:ascii="Calibri" w:hAnsi="Calibri"/>
          <w:bCs/>
        </w:rPr>
      </w:pPr>
      <w:r w:rsidRPr="00FD7EC5">
        <w:rPr>
          <w:rFonts w:ascii="Calibri" w:hAnsi="Calibri"/>
          <w:bCs/>
        </w:rPr>
        <w:t>β.</w:t>
      </w:r>
      <w:r w:rsidR="0092756F" w:rsidRPr="00FD7EC5">
        <w:rPr>
          <w:rFonts w:ascii="Calibri" w:hAnsi="Calibri"/>
          <w:bCs/>
        </w:rPr>
        <w:tab/>
      </w:r>
      <w:r w:rsidRPr="00FD7EC5">
        <w:rPr>
          <w:rFonts w:ascii="Calibri" w:hAnsi="Calibri"/>
          <w:bCs/>
        </w:rPr>
        <w:t>Απασχόληση και αμοιβή εργατών γης από τον δικαιούχο.</w:t>
      </w:r>
    </w:p>
    <w:p w14:paraId="76DF3FB0" w14:textId="290848F7" w:rsidR="003765C4" w:rsidRPr="00FD7EC5" w:rsidRDefault="003765C4" w:rsidP="007C7093">
      <w:pPr>
        <w:pStyle w:val="a4"/>
        <w:spacing w:after="120"/>
        <w:ind w:left="1985" w:hanging="425"/>
        <w:jc w:val="both"/>
        <w:rPr>
          <w:rFonts w:ascii="Calibri" w:hAnsi="Calibri"/>
          <w:bCs/>
        </w:rPr>
      </w:pPr>
      <w:r w:rsidRPr="00FD7EC5">
        <w:rPr>
          <w:rFonts w:ascii="Calibri" w:hAnsi="Calibri"/>
          <w:bCs/>
        </w:rPr>
        <w:t>γ.</w:t>
      </w:r>
      <w:r w:rsidR="0092756F" w:rsidRPr="00FD7EC5">
        <w:rPr>
          <w:rFonts w:ascii="Calibri" w:hAnsi="Calibri"/>
          <w:bCs/>
        </w:rPr>
        <w:tab/>
      </w:r>
      <w:r w:rsidRPr="00FD7EC5">
        <w:rPr>
          <w:rFonts w:ascii="Calibri" w:hAnsi="Calibri"/>
          <w:bCs/>
        </w:rPr>
        <w:t>Ανάθεση σε σύμβουλο – μελετητή της εκπόνησης μελέτης για τους σκοπούς της υποβολής ή/και της παραλαβής των επενδύσεων του σχεδίου.</w:t>
      </w:r>
    </w:p>
    <w:p w14:paraId="6D9B4430" w14:textId="2956578A" w:rsidR="003765C4" w:rsidRPr="00FD7EC5" w:rsidRDefault="003765C4" w:rsidP="007C7093">
      <w:pPr>
        <w:pStyle w:val="a4"/>
        <w:spacing w:after="120"/>
        <w:ind w:left="1985" w:hanging="425"/>
        <w:jc w:val="both"/>
        <w:rPr>
          <w:rFonts w:ascii="Calibri" w:hAnsi="Calibri"/>
          <w:bCs/>
        </w:rPr>
      </w:pPr>
      <w:r w:rsidRPr="00FD7EC5">
        <w:rPr>
          <w:rFonts w:ascii="Calibri" w:hAnsi="Calibri"/>
          <w:bCs/>
        </w:rPr>
        <w:t>δ.</w:t>
      </w:r>
      <w:r w:rsidR="0092756F" w:rsidRPr="00FD7EC5">
        <w:rPr>
          <w:rFonts w:ascii="Calibri" w:hAnsi="Calibri"/>
          <w:bCs/>
        </w:rPr>
        <w:tab/>
      </w:r>
      <w:r w:rsidRPr="00FD7EC5">
        <w:rPr>
          <w:rFonts w:ascii="Calibri" w:hAnsi="Calibri"/>
          <w:bCs/>
        </w:rPr>
        <w:t>Ανάθεση στον συντάκτη – γεωτεχνικό των εργασιών τόσο για τη σύνταξη του φακέλου υποψηφιότητας όσο και για την παροχή τεχνικής στήριξης στον δικαιούχο.</w:t>
      </w:r>
    </w:p>
    <w:p w14:paraId="7893CC03" w14:textId="77777777" w:rsidR="003765C4" w:rsidRPr="00FD7EC5" w:rsidRDefault="003765C4" w:rsidP="003765C4">
      <w:pPr>
        <w:spacing w:after="120"/>
        <w:ind w:left="1560"/>
        <w:jc w:val="both"/>
        <w:rPr>
          <w:rFonts w:ascii="Calibri" w:hAnsi="Calibri"/>
        </w:rPr>
      </w:pPr>
      <w:r w:rsidRPr="00FD7EC5">
        <w:rPr>
          <w:rFonts w:ascii="Calibri" w:hAnsi="Calibri"/>
        </w:rPr>
        <w:t xml:space="preserve">Τα σχετικά παραστατικά δαπάνης (Απόδειξη Παροχής Υπηρεσιών - ΑΠΥ, Τιμολόγιο Παροχής Υπηρεσιών, τιμολόγια έργου, κ.λπ.) τα οποία τιμολογούν τα παραπάνω υποβληθέντα ιδιωτικά συμφωνητικά πρέπει να εκδίδονται υποχρεωτικά από τον συμβαλλόμενο προμηθευτή. </w:t>
      </w:r>
    </w:p>
    <w:p w14:paraId="5906828E" w14:textId="77777777" w:rsidR="003765C4" w:rsidRPr="00FD7EC5" w:rsidRDefault="003765C4" w:rsidP="003765C4">
      <w:pPr>
        <w:pStyle w:val="a4"/>
        <w:numPr>
          <w:ilvl w:val="1"/>
          <w:numId w:val="11"/>
        </w:numPr>
        <w:spacing w:after="120"/>
        <w:jc w:val="both"/>
        <w:rPr>
          <w:rFonts w:ascii="Calibri" w:hAnsi="Calibri"/>
          <w:b/>
        </w:rPr>
      </w:pPr>
      <w:r w:rsidRPr="00FD7EC5">
        <w:rPr>
          <w:rFonts w:ascii="Calibri" w:hAnsi="Calibri"/>
          <w:b/>
        </w:rPr>
        <w:t>Συμπληρωματικά, για τα γενικά δικαιολογητικά πιστοποίησης του οικονομικού αντικειμένου της παραγράφου 6.1 προβλέπονται τα εξής:</w:t>
      </w:r>
    </w:p>
    <w:p w14:paraId="69CB57FA" w14:textId="6F871B82" w:rsidR="003765C4" w:rsidRPr="00FD7EC5" w:rsidRDefault="003765C4" w:rsidP="003765C4">
      <w:pPr>
        <w:pStyle w:val="a4"/>
        <w:numPr>
          <w:ilvl w:val="2"/>
          <w:numId w:val="11"/>
        </w:numPr>
        <w:spacing w:after="120"/>
        <w:jc w:val="both"/>
        <w:rPr>
          <w:rFonts w:ascii="Calibri" w:hAnsi="Calibri"/>
        </w:rPr>
      </w:pPr>
      <w:r w:rsidRPr="00FD7EC5">
        <w:rPr>
          <w:rFonts w:ascii="Calibri" w:hAnsi="Calibri"/>
        </w:rPr>
        <w:t>Όλα τα παραστατικά δαπανών και τα σχετικά δικαιολογητικά εξόφλησης για να γίνονται δεκτά, πρέπει να έχουν ημερομηνία έκδοσης ίδια ή μεταγενέστερη της ημερομηνίας οριστικής υποβολής του πρώτου σταδίου της ηλεκτρονικής αίτησης στήριξης, με την επιφύλαξη της ανωτέρω παρ. 6.1.2.</w:t>
      </w:r>
      <w:r w:rsidR="008C4A5C" w:rsidRPr="00FD7EC5">
        <w:rPr>
          <w:rFonts w:ascii="Calibri" w:hAnsi="Calibri"/>
        </w:rPr>
        <w:t>4</w:t>
      </w:r>
      <w:r w:rsidR="00344A42" w:rsidRPr="00FD7EC5">
        <w:rPr>
          <w:rFonts w:ascii="Calibri" w:hAnsi="Calibri"/>
        </w:rPr>
        <w:t>.</w:t>
      </w:r>
    </w:p>
    <w:p w14:paraId="0FAAC77D" w14:textId="0788059F" w:rsidR="003765C4" w:rsidRPr="00FD7EC5" w:rsidRDefault="003765C4" w:rsidP="003765C4">
      <w:pPr>
        <w:pStyle w:val="a4"/>
        <w:numPr>
          <w:ilvl w:val="2"/>
          <w:numId w:val="11"/>
        </w:numPr>
        <w:spacing w:after="120"/>
        <w:jc w:val="both"/>
        <w:rPr>
          <w:rFonts w:ascii="Calibri" w:hAnsi="Calibri"/>
        </w:rPr>
      </w:pPr>
      <w:r w:rsidRPr="00FD7EC5">
        <w:rPr>
          <w:rFonts w:ascii="Calibri" w:hAnsi="Calibri"/>
        </w:rPr>
        <w:t>Σε περιπτώσεις απώλειας πρωτότυπων παραστατικών δαπανών ζητείται συμπληρωματικά η προσκόμιση των παρακάτω:</w:t>
      </w:r>
    </w:p>
    <w:p w14:paraId="25B3C367" w14:textId="28B11942" w:rsidR="003765C4" w:rsidRPr="00FD7EC5" w:rsidRDefault="003765C4" w:rsidP="003765C4">
      <w:pPr>
        <w:spacing w:after="120"/>
        <w:ind w:left="1701" w:hanging="283"/>
        <w:jc w:val="both"/>
        <w:rPr>
          <w:rFonts w:ascii="Calibri" w:hAnsi="Calibri"/>
          <w:bCs/>
        </w:rPr>
      </w:pPr>
      <w:r w:rsidRPr="00FD7EC5">
        <w:rPr>
          <w:rFonts w:ascii="Calibri" w:hAnsi="Calibri"/>
          <w:bCs/>
        </w:rPr>
        <w:t>α.</w:t>
      </w:r>
      <w:r w:rsidR="00344A42" w:rsidRPr="00FD7EC5">
        <w:rPr>
          <w:rFonts w:ascii="Calibri" w:hAnsi="Calibri"/>
          <w:bCs/>
        </w:rPr>
        <w:tab/>
      </w:r>
      <w:r w:rsidRPr="00FD7EC5">
        <w:rPr>
          <w:rFonts w:ascii="Calibri" w:hAnsi="Calibri"/>
          <w:bCs/>
        </w:rPr>
        <w:t xml:space="preserve">Υπεύθυνη Δήλωση του δικαιούχου. Σε αυτή δηλώνεται η απώλεια του πρωτότυπου παραστατικού καθώς και τα πλήρη στοιχεία του (εκδότης, τύπος, αριθμός και ημερομηνία έκδοσης παραστατικού). </w:t>
      </w:r>
      <w:r w:rsidR="00344A42" w:rsidRPr="00FD7EC5">
        <w:rPr>
          <w:rFonts w:ascii="Calibri" w:hAnsi="Calibri"/>
          <w:bCs/>
        </w:rPr>
        <w:t>Δ</w:t>
      </w:r>
      <w:r w:rsidR="00DB47CD" w:rsidRPr="00FD7EC5">
        <w:rPr>
          <w:color w:val="000000" w:themeColor="text1"/>
        </w:rPr>
        <w:t xml:space="preserve">ηλώνεται επίσης ότι το παραστατικό δεν θα </w:t>
      </w:r>
      <w:r w:rsidR="00DB47CD" w:rsidRPr="00FD7EC5">
        <w:rPr>
          <w:color w:val="000000" w:themeColor="text1"/>
        </w:rPr>
        <w:lastRenderedPageBreak/>
        <w:t>κατατεθεί ούτε έχει κατατεθεί σε άλλη Υπηρεσία για λήψη ενίσχυσης</w:t>
      </w:r>
      <w:r w:rsidR="00DB47CD" w:rsidRPr="00FD7EC5">
        <w:t xml:space="preserve"> </w:t>
      </w:r>
      <w:r w:rsidR="00DB47CD" w:rsidRPr="00FD7EC5">
        <w:rPr>
          <w:color w:val="000000" w:themeColor="text1"/>
        </w:rPr>
        <w:t>και ότι θα προσκομισθεί στην περίπτωση ανεύρεσης.</w:t>
      </w:r>
    </w:p>
    <w:p w14:paraId="7C5C1AB5" w14:textId="66F0953E" w:rsidR="003765C4" w:rsidRPr="00FD7EC5" w:rsidRDefault="003765C4" w:rsidP="00344A42">
      <w:pPr>
        <w:spacing w:after="120"/>
        <w:ind w:left="1701" w:hanging="283"/>
        <w:jc w:val="both"/>
        <w:rPr>
          <w:rFonts w:ascii="Calibri" w:hAnsi="Calibri"/>
          <w:bCs/>
        </w:rPr>
      </w:pPr>
      <w:r w:rsidRPr="00FD7EC5">
        <w:rPr>
          <w:rFonts w:ascii="Calibri" w:hAnsi="Calibri"/>
          <w:bCs/>
        </w:rPr>
        <w:t>β.</w:t>
      </w:r>
      <w:r w:rsidR="00344A42" w:rsidRPr="00FD7EC5">
        <w:rPr>
          <w:rFonts w:ascii="Calibri" w:hAnsi="Calibri"/>
          <w:bCs/>
        </w:rPr>
        <w:tab/>
        <w:t xml:space="preserve">Το στέλεχος </w:t>
      </w:r>
      <w:r w:rsidRPr="00FD7EC5">
        <w:rPr>
          <w:rFonts w:ascii="Calibri" w:hAnsi="Calibri"/>
          <w:bCs/>
        </w:rPr>
        <w:t>του παραστατικού από το αρχείο που διατηρεί ο προμηθευτής ο οποίος βεβαιώνει επ’ αυτού ότι αποτελεί ακριβές αντίγραφο του παραστατικού που τηρείται στο αρχείο του.</w:t>
      </w:r>
    </w:p>
    <w:p w14:paraId="4029CBE2" w14:textId="7090A888" w:rsidR="00344A42" w:rsidRPr="00FD7EC5" w:rsidRDefault="003765C4" w:rsidP="003765C4">
      <w:pPr>
        <w:numPr>
          <w:ilvl w:val="2"/>
          <w:numId w:val="11"/>
        </w:numPr>
        <w:spacing w:after="0"/>
        <w:jc w:val="both"/>
        <w:rPr>
          <w:rFonts w:ascii="Calibri" w:hAnsi="Calibri"/>
        </w:rPr>
      </w:pPr>
      <w:r w:rsidRPr="00FD7EC5">
        <w:rPr>
          <w:rFonts w:ascii="Calibri" w:hAnsi="Calibri"/>
        </w:rPr>
        <w:t>Σε περίπτωση κατά την οποία η προμήθεια επενδυτικών αγαθών γίνεται απευθείας από το εξωτερικό, απαιτείται να υποβληθούν</w:t>
      </w:r>
      <w:r w:rsidR="00344A42" w:rsidRPr="00FD7EC5">
        <w:rPr>
          <w:rFonts w:ascii="Calibri" w:hAnsi="Calibri"/>
        </w:rPr>
        <w:t>:</w:t>
      </w:r>
    </w:p>
    <w:p w14:paraId="77819C41" w14:textId="17FEED67" w:rsidR="00344A42" w:rsidRPr="00FD7EC5" w:rsidRDefault="003765C4" w:rsidP="00344A42">
      <w:pPr>
        <w:spacing w:after="0"/>
        <w:ind w:left="1440"/>
        <w:jc w:val="both"/>
        <w:rPr>
          <w:rFonts w:ascii="Calibri" w:hAnsi="Calibri"/>
        </w:rPr>
      </w:pPr>
      <w:r w:rsidRPr="00FD7EC5">
        <w:rPr>
          <w:rFonts w:ascii="Calibri" w:hAnsi="Calibri"/>
        </w:rPr>
        <w:t xml:space="preserve">α) </w:t>
      </w:r>
      <w:r w:rsidR="00344A42" w:rsidRPr="00FD7EC5">
        <w:rPr>
          <w:rFonts w:ascii="Calibri" w:hAnsi="Calibri"/>
        </w:rPr>
        <w:t>Τ</w:t>
      </w:r>
      <w:r w:rsidRPr="00FD7EC5">
        <w:rPr>
          <w:rFonts w:ascii="Calibri" w:hAnsi="Calibri"/>
        </w:rPr>
        <w:t xml:space="preserve">α τιμολόγια πώλησης που έχουν εκδοθεί από τους οίκους του εξωτερικού και η επίσημη μετάφραση </w:t>
      </w:r>
      <w:r w:rsidR="00CB184A" w:rsidRPr="00FD7EC5">
        <w:rPr>
          <w:rFonts w:ascii="Calibri" w:hAnsi="Calibri"/>
        </w:rPr>
        <w:t>τους.</w:t>
      </w:r>
    </w:p>
    <w:p w14:paraId="2E8A631E" w14:textId="514C63F7" w:rsidR="00344A42" w:rsidRPr="00FD7EC5" w:rsidRDefault="003765C4" w:rsidP="00344A42">
      <w:pPr>
        <w:spacing w:after="0"/>
        <w:ind w:left="1440"/>
        <w:jc w:val="both"/>
        <w:rPr>
          <w:rFonts w:ascii="Calibri" w:hAnsi="Calibri"/>
        </w:rPr>
      </w:pPr>
      <w:r w:rsidRPr="00FD7EC5">
        <w:rPr>
          <w:rFonts w:ascii="Calibri" w:hAnsi="Calibri"/>
        </w:rPr>
        <w:t xml:space="preserve">β) </w:t>
      </w:r>
      <w:r w:rsidR="00344A42" w:rsidRPr="00FD7EC5">
        <w:rPr>
          <w:rFonts w:ascii="Calibri" w:hAnsi="Calibri"/>
        </w:rPr>
        <w:t>Τ</w:t>
      </w:r>
      <w:r w:rsidRPr="00FD7EC5">
        <w:rPr>
          <w:rFonts w:ascii="Calibri" w:hAnsi="Calibri"/>
        </w:rPr>
        <w:t>α εκάστοτε προβλεπόμενα από την ισχύουσα νομοθεσία φορολογικά και εμπορικά έγγραφα κατά περίπτωση σύμφωνα με το είδος του διακανονισμού και της διακίνησης (π.χ. δελτία αποστολής, ΑΠΥ μεταφορικών, φορτωτικές, ναύλος μεταφοράς, ασφάλιστρα μεταφοράς,</w:t>
      </w:r>
      <w:r w:rsidRPr="00FD7EC5">
        <w:t xml:space="preserve"> </w:t>
      </w:r>
      <w:r w:rsidRPr="00FD7EC5">
        <w:rPr>
          <w:rFonts w:ascii="Calibri" w:hAnsi="Calibri"/>
        </w:rPr>
        <w:t xml:space="preserve">B/L, </w:t>
      </w:r>
      <w:r w:rsidRPr="00FD7EC5">
        <w:rPr>
          <w:rFonts w:ascii="Calibri" w:hAnsi="Calibri"/>
          <w:lang w:val="en-US"/>
        </w:rPr>
        <w:t>CMR</w:t>
      </w:r>
      <w:r w:rsidRPr="00FD7EC5">
        <w:rPr>
          <w:rFonts w:ascii="Calibri" w:hAnsi="Calibri"/>
        </w:rPr>
        <w:t>, κλπ)</w:t>
      </w:r>
      <w:r w:rsidR="00CB184A" w:rsidRPr="00FD7EC5">
        <w:rPr>
          <w:rFonts w:ascii="Calibri" w:hAnsi="Calibri"/>
        </w:rPr>
        <w:t>.</w:t>
      </w:r>
      <w:r w:rsidRPr="00FD7EC5">
        <w:rPr>
          <w:rFonts w:ascii="Calibri" w:hAnsi="Calibri"/>
        </w:rPr>
        <w:t xml:space="preserve"> </w:t>
      </w:r>
    </w:p>
    <w:p w14:paraId="74799F37" w14:textId="6A4A7262" w:rsidR="003765C4" w:rsidRPr="00FD7EC5" w:rsidRDefault="003765C4" w:rsidP="008C4A5C">
      <w:pPr>
        <w:spacing w:after="0"/>
        <w:ind w:left="1440"/>
        <w:jc w:val="both"/>
        <w:rPr>
          <w:rFonts w:ascii="Calibri" w:hAnsi="Calibri"/>
        </w:rPr>
      </w:pPr>
      <w:r w:rsidRPr="00FD7EC5">
        <w:rPr>
          <w:rFonts w:ascii="Calibri" w:hAnsi="Calibri"/>
        </w:rPr>
        <w:t xml:space="preserve">γ) </w:t>
      </w:r>
      <w:r w:rsidR="00344A42" w:rsidRPr="00FD7EC5">
        <w:rPr>
          <w:rFonts w:ascii="Calibri" w:hAnsi="Calibri"/>
        </w:rPr>
        <w:t>Α</w:t>
      </w:r>
      <w:r w:rsidRPr="00FD7EC5">
        <w:rPr>
          <w:rFonts w:ascii="Calibri" w:hAnsi="Calibri"/>
        </w:rPr>
        <w:t xml:space="preserve">ντίγραφο αποδεικτικών εξόφλησης των παραστατικών από τη μεσολαβούσα τράπεζα και εφόσον απαιτείται εκτελωνισμός (χώρες εκτός Ε.Ε.), αντίγραφο της σχετικής άδειας εκτελωνισμού. Σημειώνεται ότι για τιμολόγια που έχουν εκδοθεί στην Αγγλική γλώσσα δεν απαιτείται μετάφραση, εκτός αν αυτό ζητηθεί κατά την διάρκεια του διοικητικού ελέγχου. </w:t>
      </w:r>
      <w:r w:rsidR="00344A42" w:rsidRPr="00FD7EC5">
        <w:rPr>
          <w:rFonts w:ascii="Calibri" w:hAnsi="Calibri"/>
        </w:rPr>
        <w:t xml:space="preserve"> </w:t>
      </w:r>
    </w:p>
    <w:p w14:paraId="78DDFEC8" w14:textId="728F1772" w:rsidR="003765C4" w:rsidRPr="00FD7EC5" w:rsidRDefault="003765C4" w:rsidP="003765C4">
      <w:pPr>
        <w:numPr>
          <w:ilvl w:val="2"/>
          <w:numId w:val="11"/>
        </w:numPr>
        <w:spacing w:after="0"/>
        <w:jc w:val="both"/>
        <w:rPr>
          <w:rFonts w:ascii="Calibri" w:hAnsi="Calibri"/>
        </w:rPr>
      </w:pPr>
      <w:r w:rsidRPr="00FD7EC5">
        <w:rPr>
          <w:rFonts w:ascii="Calibri" w:hAnsi="Calibri"/>
        </w:rPr>
        <w:t>Σε περίπτωση κατά την οποία η αγορά των επενδυτικών αγαθών πραγματοποιείται επί τόπου από τον δικαιούχο εντός χώρας της Ε.Ε. και η μεταφορά τους γίνεται με ίδια μέσα, απαιτείται</w:t>
      </w:r>
      <w:r w:rsidRPr="00FD7EC5">
        <w:t xml:space="preserve"> </w:t>
      </w:r>
      <w:r w:rsidRPr="00FD7EC5">
        <w:rPr>
          <w:rFonts w:ascii="Calibri" w:hAnsi="Calibri"/>
        </w:rPr>
        <w:t>η προσκόμιση τιμολογίου πώλησης του οίκου του εξωτερικού και αντίγραφο του σχετικού αποδεικτικού εξόφλησης. Για ποσά τιμολογίων άνω των 500 ευρώ απαιτείται και η προσκόμιση των σχετικών τραπεζικών παραστατικών.</w:t>
      </w:r>
    </w:p>
    <w:p w14:paraId="77843DF5" w14:textId="3CEB3087" w:rsidR="003765C4" w:rsidRPr="00FD7EC5" w:rsidRDefault="003765C4" w:rsidP="003765C4">
      <w:pPr>
        <w:numPr>
          <w:ilvl w:val="2"/>
          <w:numId w:val="11"/>
        </w:numPr>
        <w:spacing w:after="0"/>
        <w:jc w:val="both"/>
        <w:rPr>
          <w:rFonts w:ascii="Calibri" w:hAnsi="Calibri"/>
        </w:rPr>
      </w:pPr>
      <w:r w:rsidRPr="00FD7EC5">
        <w:rPr>
          <w:rFonts w:ascii="Calibri" w:hAnsi="Calibri"/>
        </w:rPr>
        <w:t xml:space="preserve">Οι αποδείξεις λιανικής πώλησης </w:t>
      </w:r>
      <w:r w:rsidR="007C7093" w:rsidRPr="00FD7EC5">
        <w:rPr>
          <w:rFonts w:ascii="Calibri" w:hAnsi="Calibri"/>
        </w:rPr>
        <w:t>γίνονται δεκτές μόνον εφόσον η αξία δεν υπερβαίνει τα 500 ευρώ προ ΦΠΑ. Σ</w:t>
      </w:r>
      <w:r w:rsidRPr="00FD7EC5">
        <w:rPr>
          <w:rFonts w:ascii="Calibri" w:hAnsi="Calibri"/>
        </w:rPr>
        <w:t>υνοδεύονται απαραιτήτως από δικαιολογητικό διακίνησης στο οποίο αναγράφ</w:t>
      </w:r>
      <w:r w:rsidR="007C7093" w:rsidRPr="00FD7EC5">
        <w:rPr>
          <w:rFonts w:ascii="Calibri" w:hAnsi="Calibri"/>
        </w:rPr>
        <w:t>εται ο αριθμός και η ημερομηνία έκδοσης της απόδειξης, τ</w:t>
      </w:r>
      <w:r w:rsidRPr="00FD7EC5">
        <w:rPr>
          <w:rFonts w:ascii="Calibri" w:hAnsi="Calibri"/>
        </w:rPr>
        <w:t xml:space="preserve">α πλήρη στοιχεία των </w:t>
      </w:r>
      <w:proofErr w:type="spellStart"/>
      <w:r w:rsidRPr="00FD7EC5">
        <w:rPr>
          <w:rFonts w:ascii="Calibri" w:hAnsi="Calibri"/>
        </w:rPr>
        <w:t>συναλλασσομένων</w:t>
      </w:r>
      <w:proofErr w:type="spellEnd"/>
      <w:r w:rsidRPr="00FD7EC5">
        <w:rPr>
          <w:rFonts w:ascii="Calibri" w:hAnsi="Calibri"/>
        </w:rPr>
        <w:t xml:space="preserve"> (ονοματεπώνυμο/επωνυμία, ΑΦΜ, Δ.Ο.Υ., ταχυδρομική διεύθυνση εκδότη και πελάτη) καθώς και η πλήρης περιγραφή του προϊόντος (είδος, τύπο</w:t>
      </w:r>
      <w:r w:rsidR="007C7093" w:rsidRPr="00FD7EC5">
        <w:rPr>
          <w:rFonts w:ascii="Calibri" w:hAnsi="Calibri"/>
        </w:rPr>
        <w:t>ς</w:t>
      </w:r>
      <w:r w:rsidRPr="00FD7EC5">
        <w:rPr>
          <w:rFonts w:ascii="Calibri" w:hAnsi="Calibri"/>
        </w:rPr>
        <w:t>, δυναμικότητα και σειριακό αριθμό</w:t>
      </w:r>
      <w:r w:rsidR="007C7093" w:rsidRPr="00FD7EC5">
        <w:rPr>
          <w:rFonts w:ascii="Calibri" w:hAnsi="Calibri"/>
        </w:rPr>
        <w:t>).</w:t>
      </w:r>
      <w:r w:rsidRPr="00FD7EC5">
        <w:rPr>
          <w:rFonts w:ascii="Calibri" w:hAnsi="Calibri"/>
        </w:rPr>
        <w:t xml:space="preserve"> </w:t>
      </w:r>
    </w:p>
    <w:p w14:paraId="2749D139" w14:textId="76043AD7" w:rsidR="003765C4" w:rsidRPr="00FD7EC5" w:rsidRDefault="003765C4" w:rsidP="003765C4">
      <w:pPr>
        <w:numPr>
          <w:ilvl w:val="2"/>
          <w:numId w:val="11"/>
        </w:numPr>
        <w:spacing w:after="0"/>
        <w:jc w:val="both"/>
        <w:rPr>
          <w:rFonts w:ascii="Calibri" w:hAnsi="Calibri"/>
        </w:rPr>
      </w:pPr>
      <w:r w:rsidRPr="00FD7EC5">
        <w:rPr>
          <w:rFonts w:ascii="Calibri" w:hAnsi="Calibri"/>
        </w:rPr>
        <w:t xml:space="preserve">Η καταβολή της στήριξης για την αμοιβή του συντάκτη γεωτεχνικού, τόσο για τη σύνταξη του φακέλου υποψηφιότητας όσο και για την παροχή τεχνικής στήριξης στον δικαιούχο, γίνεται κατόπιν της προσκόμισης α) του ιδιωτικού συμφωνητικού ανάθεσης των συγκεκριμένων εργασιών, β) των αντίστοιχων αποδείξεων παροχής υπηρεσιών και γ) των δικαιολογητικών εξόφλησής τους. </w:t>
      </w:r>
      <w:r w:rsidR="008C4A5C" w:rsidRPr="00FD7EC5">
        <w:rPr>
          <w:rFonts w:ascii="Calibri" w:hAnsi="Calibri"/>
        </w:rPr>
        <w:t xml:space="preserve"> </w:t>
      </w:r>
    </w:p>
    <w:p w14:paraId="55EC3CDD" w14:textId="30A79283" w:rsidR="003765C4" w:rsidRPr="00FD7EC5" w:rsidRDefault="003765C4" w:rsidP="003765C4">
      <w:pPr>
        <w:numPr>
          <w:ilvl w:val="2"/>
          <w:numId w:val="11"/>
        </w:numPr>
        <w:spacing w:after="0"/>
        <w:jc w:val="both"/>
        <w:rPr>
          <w:rFonts w:ascii="Calibri" w:hAnsi="Calibri"/>
        </w:rPr>
      </w:pPr>
      <w:r w:rsidRPr="00FD7EC5">
        <w:rPr>
          <w:rFonts w:ascii="Calibri" w:hAnsi="Calibri"/>
        </w:rPr>
        <w:t xml:space="preserve">Η αίτηση για την καταβολή της στήριξης που αφορά στη δαπάνη τεχνικής στήριξης μπορεί να γίνεται σε κάθε δόση πληρωμής με την προϋπόθεση ότι δεν υπερβαίνει το </w:t>
      </w:r>
      <w:r w:rsidRPr="00FD7EC5">
        <w:rPr>
          <w:rFonts w:ascii="Calibri" w:hAnsi="Calibri"/>
          <w:sz w:val="24"/>
          <w:szCs w:val="24"/>
        </w:rPr>
        <w:t>⅓</w:t>
      </w:r>
      <w:r w:rsidRPr="00FD7EC5">
        <w:rPr>
          <w:rFonts w:ascii="Calibri" w:hAnsi="Calibri"/>
        </w:rPr>
        <w:t xml:space="preserve"> της συγκεκριμένης συνολικής επιλέξιμης δαπάνης (όπως αυτή αναφέρεται στην οριστική απόφαση έγκρισης). Συνεπάγεται ότι στην περίπτωση που η αίτηση αφορά σε τελική αίτηση πληρωμής είναι επιλέξιμο το σύνολο της υπολειπόμενης επιλέξιμης δαπάνης.</w:t>
      </w:r>
    </w:p>
    <w:p w14:paraId="62E7DD39" w14:textId="130C77D3" w:rsidR="003765C4" w:rsidRPr="00FD7EC5" w:rsidRDefault="003765C4" w:rsidP="003765C4">
      <w:pPr>
        <w:numPr>
          <w:ilvl w:val="2"/>
          <w:numId w:val="11"/>
        </w:numPr>
        <w:spacing w:after="0"/>
        <w:jc w:val="both"/>
        <w:rPr>
          <w:rFonts w:ascii="Calibri" w:hAnsi="Calibri"/>
        </w:rPr>
      </w:pPr>
      <w:r w:rsidRPr="00FD7EC5">
        <w:rPr>
          <w:rFonts w:ascii="Calibri" w:hAnsi="Calibri"/>
        </w:rPr>
        <w:t>Στην περίπτωση κατά την οποία η σύνταξη του φακέλου υποψηφιότητας ή/και η παροχή τεχνικής στήριξης γίνεται από μελετητή</w:t>
      </w:r>
      <w:r w:rsidR="007C7093" w:rsidRPr="00FD7EC5">
        <w:rPr>
          <w:rFonts w:ascii="Calibri" w:hAnsi="Calibri"/>
        </w:rPr>
        <w:t xml:space="preserve"> – </w:t>
      </w:r>
      <w:r w:rsidRPr="00FD7EC5">
        <w:rPr>
          <w:rFonts w:ascii="Calibri" w:hAnsi="Calibri"/>
        </w:rPr>
        <w:t>γεωτεχνικό ο οποίος δεσμεύεται με σχέση εργασίας με μια εταιρεία είναι δυνατόν ο συμβαλλόμενος στο συμφωνητικό με τον υποψήφιο και ο εκδότης των σχετικών ΑΠΥ να είναι η εταιρεία αυτή με την προϋπόθεση ότι τεκμηριώνεται η προαναφερθείσα σχέση εργασίας. Η τεκμηρίωση της σχέσης εξαρτημένης εργασίας που μπορεί να αφορά μισθωτούς αλλά και συνεργάτες ελεύθερους επαγγελματίες ή /και εταίρους εταιρειών γίνεται με βεβαίωση απασχόλησης από την εταιρεία</w:t>
      </w:r>
      <w:r w:rsidR="007C7093" w:rsidRPr="00FD7EC5">
        <w:rPr>
          <w:rFonts w:ascii="Calibri" w:hAnsi="Calibri"/>
        </w:rPr>
        <w:t xml:space="preserve"> – </w:t>
      </w:r>
      <w:r w:rsidRPr="00FD7EC5">
        <w:rPr>
          <w:rFonts w:ascii="Calibri" w:hAnsi="Calibri"/>
        </w:rPr>
        <w:t xml:space="preserve">εργοδότη. Οι περιπτώσεις μη εξαρτημένης εργασίας, δηλαδή παροχής </w:t>
      </w:r>
      <w:r w:rsidRPr="00FD7EC5">
        <w:rPr>
          <w:rFonts w:ascii="Calibri" w:hAnsi="Calibri"/>
        </w:rPr>
        <w:lastRenderedPageBreak/>
        <w:t>υπηρεσιών τρίτων προς την εταιρεία η οποία συμβάλλεται με τον υποψήφιο δικαιούχο αποκλείονται.</w:t>
      </w:r>
    </w:p>
    <w:p w14:paraId="741EC5F8" w14:textId="68E4E26F" w:rsidR="003765C4" w:rsidRPr="00FD7EC5" w:rsidRDefault="00F04491" w:rsidP="003765C4">
      <w:pPr>
        <w:numPr>
          <w:ilvl w:val="2"/>
          <w:numId w:val="11"/>
        </w:numPr>
        <w:spacing w:after="0"/>
        <w:jc w:val="both"/>
        <w:rPr>
          <w:rFonts w:ascii="Calibri" w:hAnsi="Calibri"/>
        </w:rPr>
      </w:pPr>
      <w:r w:rsidRPr="00FD7EC5">
        <w:t>Η καταβολή της στήριξης για εκπόνηση και παράδοση μελετών, εκτός της παραπάνω περίπτωσης 6.2.7, γίνεται με την προσκόμιση α) το ιδιωτικ</w:t>
      </w:r>
      <w:r w:rsidR="00D338D7" w:rsidRPr="00FD7EC5">
        <w:t>ό</w:t>
      </w:r>
      <w:r w:rsidRPr="00FD7EC5">
        <w:t xml:space="preserve"> συμφωνητικ</w:t>
      </w:r>
      <w:r w:rsidR="00D338D7" w:rsidRPr="00FD7EC5">
        <w:t>ό</w:t>
      </w:r>
      <w:r w:rsidRPr="00FD7EC5">
        <w:t xml:space="preserve"> ανάθεσης των συγκεκριμένων μελετών στο οποίο αναφέρονται οι όροι της ανάθεσης και τα παραδοτέα της μελέτης και β) </w:t>
      </w:r>
      <w:r w:rsidR="00D338D7" w:rsidRPr="00FD7EC5">
        <w:t xml:space="preserve">οι αντίστοιχες αποδείξεις </w:t>
      </w:r>
      <w:r w:rsidRPr="00FD7EC5">
        <w:t>παροχής υπηρεσιών και των σχετικών δικαιολογητικών εξόφλησης. Τα παραδοτέα της μελέτης πρέπει να βρίσκονται στην εκμετάλλευση και να είναι διαθέσιμα κατά την παραλαβή των σχετικών επενδύσεων.</w:t>
      </w:r>
      <w:r w:rsidR="003765C4" w:rsidRPr="00FD7EC5">
        <w:rPr>
          <w:rFonts w:ascii="Calibri" w:hAnsi="Calibri"/>
        </w:rPr>
        <w:t xml:space="preserve"> </w:t>
      </w:r>
    </w:p>
    <w:p w14:paraId="5B9DBB5F" w14:textId="626E8EEB" w:rsidR="003765C4" w:rsidRPr="00FD7EC5" w:rsidRDefault="000E4027" w:rsidP="000E4027">
      <w:pPr>
        <w:numPr>
          <w:ilvl w:val="2"/>
          <w:numId w:val="11"/>
        </w:numPr>
        <w:spacing w:after="0"/>
        <w:jc w:val="both"/>
        <w:rPr>
          <w:rFonts w:ascii="Calibri" w:hAnsi="Calibri"/>
        </w:rPr>
      </w:pPr>
      <w:r w:rsidRPr="00FD7EC5">
        <w:rPr>
          <w:rFonts w:ascii="Calibri" w:hAnsi="Calibri"/>
        </w:rPr>
        <w:t xml:space="preserve">Τα έξοδα έκδοσης άδειας δόμησης, μελέτης και επίβλεψης του έργου τεκμηριώνονται με την εξοφλημένη Απόδειξη Παροχής Υπηρεσιών ή </w:t>
      </w:r>
      <w:r w:rsidR="008C4A5C" w:rsidRPr="00FD7EC5">
        <w:rPr>
          <w:rFonts w:ascii="Calibri" w:hAnsi="Calibri"/>
        </w:rPr>
        <w:t xml:space="preserve">με </w:t>
      </w:r>
      <w:r w:rsidRPr="00FD7EC5">
        <w:rPr>
          <w:rFonts w:ascii="Calibri" w:hAnsi="Calibri"/>
        </w:rPr>
        <w:t xml:space="preserve">το εξοφλημένο Τιμολόγιο Παροχής Υπηρεσιών του μηχανικού καθώς και τα αποδεικτικά καταβολής από τον δικαιούχο των εισφορών ΕΦΚΑ. Επισημαίνεται ότι οι εισφορές υπέρ τρίτων που καταβάλλουν οι δικαιούχοι για την έκδοση της άδειας δόμησης δεν περιλαμβάνονται στις επιλέξιμες δαπάνες. Για τις δαπάνες της παραγράφου αυτής δεν απαιτείται η υποβολή ιδιωτικού συμφωνητικού ανάθεσης των συγκεκριμένων εργασιών. </w:t>
      </w:r>
    </w:p>
    <w:p w14:paraId="4D2A0427" w14:textId="77777777" w:rsidR="003765C4" w:rsidRPr="00FD7EC5" w:rsidRDefault="003765C4" w:rsidP="003765C4">
      <w:pPr>
        <w:numPr>
          <w:ilvl w:val="2"/>
          <w:numId w:val="11"/>
        </w:numPr>
        <w:spacing w:after="0"/>
        <w:jc w:val="both"/>
        <w:rPr>
          <w:rFonts w:ascii="Calibri" w:hAnsi="Calibri"/>
        </w:rPr>
      </w:pPr>
      <w:r w:rsidRPr="00FD7EC5">
        <w:rPr>
          <w:rFonts w:ascii="Calibri" w:hAnsi="Calibri"/>
        </w:rPr>
        <w:t>Όταν υποβάλλονται παραστατικά για την πιστοποίηση του οικονομικού αντικειμένου έργων γεωργικών κτιρίων και κατασκευών και το συνολικό ποσό των παραστατικών υπερβαίνει τον εγκεκριμένο προϋπολογισμό της επένδυσης, ο δικαιούχος δύναται να εξαιρέσει από την υποβολή παραστατικά συνολικού ποσού ίσου με το ποσό της υπέρβασης της υλοποίησης με την προϋπόθεση ότι αυτά δεν αφορούν σε αμοιβές προσωπικού και ασφαλιστικές εισφορές.</w:t>
      </w:r>
    </w:p>
    <w:p w14:paraId="5FEE216F" w14:textId="50755531" w:rsidR="003765C4" w:rsidRPr="00FD7EC5" w:rsidRDefault="003765C4" w:rsidP="003765C4">
      <w:pPr>
        <w:numPr>
          <w:ilvl w:val="2"/>
          <w:numId w:val="11"/>
        </w:numPr>
        <w:spacing w:after="120"/>
        <w:jc w:val="both"/>
        <w:rPr>
          <w:rFonts w:ascii="Calibri" w:hAnsi="Calibri"/>
        </w:rPr>
      </w:pPr>
      <w:r w:rsidRPr="00FD7EC5">
        <w:rPr>
          <w:rFonts w:ascii="Calibri" w:hAnsi="Calibri"/>
        </w:rPr>
        <w:t xml:space="preserve">Οι παρακρατούμενοι φόροι που υπολογίζονται επί των τιμολογίων παροχής υπηρεσιών ορισμένων ελευθέρων επαγγελματιών όπως και επί των τιμολογίων έργου των εργολάβων, αποδίδονται στο Δημόσιο από τον λήπτη της υπηρεσίας. Το τμήμα αυτό της αξίας των παραστατικών παροχής υπηρεσιών είναι επιλέξιμο για στήριξη με την προϋπόθεση ότι προσκομίζεται η δήλωση απόδοσης φόρου από τον δικαιούχο. </w:t>
      </w:r>
      <w:r w:rsidR="00D338D7" w:rsidRPr="00FD7EC5">
        <w:rPr>
          <w:rFonts w:ascii="Calibri" w:hAnsi="Calibri"/>
        </w:rPr>
        <w:t xml:space="preserve"> </w:t>
      </w:r>
    </w:p>
    <w:p w14:paraId="4D859449" w14:textId="321B9189" w:rsidR="003765C4" w:rsidRPr="00FD7EC5" w:rsidRDefault="003765C4" w:rsidP="003765C4">
      <w:pPr>
        <w:spacing w:after="120"/>
        <w:ind w:left="1418"/>
        <w:jc w:val="both"/>
        <w:rPr>
          <w:rFonts w:ascii="Calibri" w:hAnsi="Calibri" w:cs="Times New Roman"/>
        </w:rPr>
      </w:pPr>
      <w:r w:rsidRPr="00FD7EC5">
        <w:rPr>
          <w:rFonts w:ascii="Calibri" w:hAnsi="Calibri"/>
          <w:b/>
        </w:rPr>
        <w:t>Παράδειγμα κατανόησης:</w:t>
      </w:r>
      <w:r w:rsidRPr="00FD7EC5">
        <w:rPr>
          <w:rFonts w:ascii="Calibri" w:hAnsi="Calibri"/>
        </w:rPr>
        <w:t xml:space="preserve"> Η</w:t>
      </w:r>
      <w:r w:rsidRPr="00FD7EC5">
        <w:rPr>
          <w:rFonts w:ascii="Calibri" w:hAnsi="Calibri" w:cs="Times New Roman"/>
        </w:rPr>
        <w:t xml:space="preserve"> παρακράτηση φόρου 20% για αμοιβές </w:t>
      </w:r>
      <w:r w:rsidR="007F44BC" w:rsidRPr="00FD7EC5">
        <w:rPr>
          <w:rFonts w:ascii="Calibri" w:hAnsi="Calibri" w:cs="Times New Roman"/>
        </w:rPr>
        <w:t xml:space="preserve">έχει </w:t>
      </w:r>
      <w:r w:rsidRPr="00FD7EC5">
        <w:rPr>
          <w:rFonts w:ascii="Calibri" w:hAnsi="Calibri" w:cs="Times New Roman"/>
        </w:rPr>
        <w:t>εφαρμογή για ΑΠΥ ανεξαρτήτως ποσού. Ο παρακρατούμενος φόρος υπολογίζεται στην καθαρή αξία της ΑΠΥ, π.χ. για αμοιβή 1.000€ έχουμε</w:t>
      </w:r>
      <w:r w:rsidR="007F44BC" w:rsidRPr="00FD7EC5">
        <w:rPr>
          <w:rFonts w:ascii="Calibri" w:hAnsi="Calibri" w:cs="Times New Roman"/>
        </w:rPr>
        <w:t>:</w:t>
      </w:r>
      <w:r w:rsidRPr="00FD7EC5">
        <w:rPr>
          <w:rFonts w:ascii="Calibri" w:hAnsi="Calibri" w:cs="Times New Roman"/>
        </w:rPr>
        <w:t xml:space="preserve"> </w:t>
      </w:r>
    </w:p>
    <w:p w14:paraId="1896A31E" w14:textId="77777777" w:rsidR="003765C4" w:rsidRPr="00FD7EC5" w:rsidRDefault="003765C4" w:rsidP="003765C4">
      <w:pPr>
        <w:pStyle w:val="a4"/>
        <w:spacing w:after="120"/>
        <w:ind w:left="3261"/>
        <w:rPr>
          <w:rFonts w:ascii="Calibri" w:hAnsi="Calibri" w:cs="Times New Roman"/>
        </w:rPr>
      </w:pPr>
      <w:r w:rsidRPr="00FD7EC5">
        <w:rPr>
          <w:rFonts w:ascii="Calibri" w:hAnsi="Calibri" w:cs="Times New Roman"/>
        </w:rPr>
        <w:t xml:space="preserve">1.000€ </w:t>
      </w:r>
      <w:r w:rsidRPr="00FD7EC5">
        <w:rPr>
          <w:rFonts w:ascii="Calibri" w:hAnsi="Calibri" w:cs="Times New Roman"/>
          <w:lang w:val="en-US"/>
        </w:rPr>
        <w:t>x</w:t>
      </w:r>
      <w:r w:rsidRPr="00FD7EC5">
        <w:rPr>
          <w:rFonts w:ascii="Calibri" w:hAnsi="Calibri" w:cs="Times New Roman"/>
        </w:rPr>
        <w:t xml:space="preserve"> 20% παρακρατούμενος φόρος = 200€</w:t>
      </w:r>
    </w:p>
    <w:p w14:paraId="65FC6D45" w14:textId="77777777" w:rsidR="003765C4" w:rsidRPr="00FD7EC5" w:rsidRDefault="003765C4" w:rsidP="003765C4">
      <w:pPr>
        <w:pStyle w:val="a4"/>
        <w:spacing w:after="120"/>
        <w:ind w:left="3261"/>
        <w:rPr>
          <w:rFonts w:ascii="Calibri" w:hAnsi="Calibri" w:cs="Times New Roman"/>
        </w:rPr>
      </w:pPr>
      <w:r w:rsidRPr="00FD7EC5">
        <w:rPr>
          <w:rFonts w:ascii="Calibri" w:hAnsi="Calibri" w:cs="Times New Roman"/>
        </w:rPr>
        <w:t xml:space="preserve">1.000€ </w:t>
      </w:r>
      <w:r w:rsidRPr="00FD7EC5">
        <w:rPr>
          <w:rFonts w:ascii="Calibri" w:hAnsi="Calibri" w:cs="Times New Roman"/>
          <w:lang w:val="en-US"/>
        </w:rPr>
        <w:t>x</w:t>
      </w:r>
      <w:r w:rsidRPr="00FD7EC5">
        <w:rPr>
          <w:rFonts w:ascii="Calibri" w:hAnsi="Calibri" w:cs="Times New Roman"/>
        </w:rPr>
        <w:t xml:space="preserve"> 24% ΦΠΑ = 240€.</w:t>
      </w:r>
    </w:p>
    <w:p w14:paraId="1FF8D2D3" w14:textId="77777777" w:rsidR="003765C4" w:rsidRPr="00FD7EC5" w:rsidRDefault="003765C4" w:rsidP="003765C4">
      <w:pPr>
        <w:pStyle w:val="a4"/>
        <w:spacing w:after="120"/>
        <w:ind w:left="1418"/>
        <w:jc w:val="both"/>
        <w:rPr>
          <w:rFonts w:ascii="Calibri" w:hAnsi="Calibri" w:cs="Times New Roman"/>
        </w:rPr>
      </w:pPr>
      <w:r w:rsidRPr="00FD7EC5">
        <w:rPr>
          <w:rFonts w:ascii="Calibri" w:hAnsi="Calibri" w:cs="Times New Roman"/>
        </w:rPr>
        <w:t xml:space="preserve">Ο μελετητής εισπράττει 1.000€ - 200€ + 240€ = 1.040€ και ο δικαιούχος αποδίδει στην εφορία 200€ με την δήλωση απόδοσης φόρου. </w:t>
      </w:r>
    </w:p>
    <w:p w14:paraId="27BCAB91" w14:textId="77777777" w:rsidR="003765C4" w:rsidRPr="00FD7EC5" w:rsidRDefault="003765C4" w:rsidP="003765C4">
      <w:pPr>
        <w:pStyle w:val="a4"/>
        <w:spacing w:after="120"/>
        <w:ind w:left="1418"/>
        <w:contextualSpacing w:val="0"/>
        <w:jc w:val="both"/>
        <w:rPr>
          <w:rFonts w:ascii="Calibri" w:hAnsi="Calibri" w:cs="Times New Roman"/>
          <w:sz w:val="20"/>
          <w:szCs w:val="20"/>
        </w:rPr>
      </w:pPr>
      <w:r w:rsidRPr="00FD7EC5">
        <w:rPr>
          <w:rFonts w:ascii="Calibri" w:hAnsi="Calibri" w:cs="Times New Roman"/>
        </w:rPr>
        <w:t>Στο παραπάνω παράδειγμα το συνολικό επιλέξιμο ποσό για στήριξη είναι 1.000€ καθώς ο παρακρατούμενος φόρος 20% είναι προκαταβολή του φόρου εισοδήματος του μελετητή σύμφωνα με την αμοιβή που έχει λάβει.</w:t>
      </w:r>
      <w:r w:rsidRPr="00FD7EC5">
        <w:rPr>
          <w:rFonts w:ascii="Calibri" w:hAnsi="Calibri" w:cs="Times New Roman"/>
          <w:sz w:val="20"/>
          <w:szCs w:val="20"/>
        </w:rPr>
        <w:t xml:space="preserve"> </w:t>
      </w:r>
    </w:p>
    <w:p w14:paraId="0C0E9506" w14:textId="77777777" w:rsidR="003765C4" w:rsidRPr="00FD7EC5" w:rsidRDefault="003765C4" w:rsidP="003765C4">
      <w:pPr>
        <w:pStyle w:val="a4"/>
        <w:numPr>
          <w:ilvl w:val="1"/>
          <w:numId w:val="11"/>
        </w:numPr>
        <w:spacing w:after="120"/>
        <w:jc w:val="both"/>
        <w:rPr>
          <w:rFonts w:ascii="Calibri" w:hAnsi="Calibri"/>
          <w:b/>
        </w:rPr>
      </w:pPr>
      <w:r w:rsidRPr="00FD7EC5">
        <w:rPr>
          <w:rFonts w:ascii="Calibri" w:hAnsi="Calibri"/>
          <w:b/>
        </w:rPr>
        <w:t>Ειδικά δικαιολογητικά πιστοποίησης του οικονομικού αντικειμένου έργων γεωργικών κτιρίων και κατασκευών, επιπλέον των γενικών δικαιολογητικών της παραγράφου 6.1., κατά τον τρόπο ανάθεσης /εκτέλεσης του έργου.</w:t>
      </w:r>
    </w:p>
    <w:p w14:paraId="2677B543" w14:textId="77777777" w:rsidR="003765C4" w:rsidRPr="00FD7EC5" w:rsidRDefault="003765C4" w:rsidP="003765C4">
      <w:pPr>
        <w:numPr>
          <w:ilvl w:val="2"/>
          <w:numId w:val="11"/>
        </w:numPr>
        <w:spacing w:after="120"/>
        <w:ind w:left="1276" w:hanging="567"/>
        <w:jc w:val="both"/>
        <w:rPr>
          <w:rFonts w:ascii="Calibri" w:hAnsi="Calibri"/>
        </w:rPr>
      </w:pPr>
      <w:r w:rsidRPr="00FD7EC5">
        <w:rPr>
          <w:rFonts w:ascii="Calibri" w:hAnsi="Calibri"/>
        </w:rPr>
        <w:t xml:space="preserve"> Αυτεπιστασία έργου (χωρίς ανάθεση σε εργολάβο). </w:t>
      </w:r>
    </w:p>
    <w:p w14:paraId="59719A03" w14:textId="77777777" w:rsidR="003765C4" w:rsidRPr="00FD7EC5" w:rsidRDefault="003765C4" w:rsidP="003765C4">
      <w:pPr>
        <w:pStyle w:val="a4"/>
        <w:numPr>
          <w:ilvl w:val="0"/>
          <w:numId w:val="8"/>
        </w:numPr>
        <w:spacing w:after="120"/>
        <w:ind w:left="1701" w:hanging="425"/>
        <w:jc w:val="both"/>
      </w:pPr>
      <w:r w:rsidRPr="00FD7EC5">
        <w:t>Οι δαπάνες υλικών πιστοποιούνται με τα σχετικά τιμολόγια αγοράς και τα παραστατικά εξόφλησης τα οποία έχουν εκδοθεί στην επωνυμία του δικαιούχου.</w:t>
      </w:r>
    </w:p>
    <w:p w14:paraId="762E5AA6" w14:textId="7BA5D0CA" w:rsidR="003765C4" w:rsidRPr="00FD7EC5" w:rsidRDefault="003765C4" w:rsidP="003765C4">
      <w:pPr>
        <w:pStyle w:val="a4"/>
        <w:numPr>
          <w:ilvl w:val="0"/>
          <w:numId w:val="8"/>
        </w:numPr>
        <w:spacing w:after="120"/>
        <w:ind w:left="1701" w:hanging="425"/>
        <w:jc w:val="both"/>
      </w:pPr>
      <w:r w:rsidRPr="00FD7EC5">
        <w:t xml:space="preserve">Για τις περιπτώσεις απασχόλησης και αμοιβής εργατών γης από τον δικαιούχο, προσκομίζεται i) Ιδιωτικό συμφωνητικό για κάθε εργάτη, θεωρημένο για το γνήσιο της υπογραφής των συμβαλλομένων. Το ιδιωτικό συμφωνητικό, περιλαμβάνει οπωσδήποτε </w:t>
      </w:r>
      <w:r w:rsidRPr="00FD7EC5">
        <w:lastRenderedPageBreak/>
        <w:t xml:space="preserve">τα στοιχεία των συμβαλλομένων (συμπεριλαμβανομένου και του ΑΜΚΑ του εργάτη), την ακριβή περιγραφή της εργασίας, τον τόπο και τον χρόνο απασχόλησης και την αξία της συναλλαγής και ii) Αντίτυπο καταβολής του </w:t>
      </w:r>
      <w:proofErr w:type="spellStart"/>
      <w:r w:rsidRPr="00FD7EC5">
        <w:t>εργόσημου</w:t>
      </w:r>
      <w:proofErr w:type="spellEnd"/>
      <w:r w:rsidRPr="00FD7EC5">
        <w:t xml:space="preserve"> για τον εργοδότη, συμπληρωμένο με τα στοιχεία του εργαζόμενου, την ημερομηνία πληρωμής και την υπογραφή του.</w:t>
      </w:r>
    </w:p>
    <w:p w14:paraId="6B589248" w14:textId="74E4D2A7" w:rsidR="003765C4" w:rsidRPr="00FD7EC5" w:rsidRDefault="003765C4" w:rsidP="003765C4">
      <w:pPr>
        <w:pStyle w:val="a4"/>
        <w:numPr>
          <w:ilvl w:val="0"/>
          <w:numId w:val="8"/>
        </w:numPr>
        <w:spacing w:after="120"/>
        <w:ind w:left="1701" w:hanging="425"/>
        <w:jc w:val="both"/>
      </w:pPr>
      <w:r w:rsidRPr="00FD7EC5">
        <w:t xml:space="preserve">Για τις περιπτώσεις απασχόλησης και αμοιβής εργατοτεχνικού προσωπικού από τον δικαιούχο, προσκομίζεται i) Κατάσταση ημερομισθίων εργατοτεχνικού προσωπικού υπογεγραμμένη από τους εργαζόμενους και τον εργοδότη, </w:t>
      </w:r>
      <w:proofErr w:type="spellStart"/>
      <w:r w:rsidRPr="00FD7EC5">
        <w:t>ii</w:t>
      </w:r>
      <w:proofErr w:type="spellEnd"/>
      <w:r w:rsidRPr="00FD7EC5">
        <w:t xml:space="preserve">) </w:t>
      </w:r>
      <w:r w:rsidR="002D2E2C" w:rsidRPr="00FD7EC5">
        <w:t>ηλεκτρονική εκτύπωση α</w:t>
      </w:r>
      <w:r w:rsidRPr="00FD7EC5">
        <w:t>ναλυτική</w:t>
      </w:r>
      <w:r w:rsidR="002D2E2C" w:rsidRPr="00FD7EC5">
        <w:t>ς</w:t>
      </w:r>
      <w:r w:rsidRPr="00FD7EC5">
        <w:t xml:space="preserve"> περιοδική</w:t>
      </w:r>
      <w:r w:rsidR="002D2E2C" w:rsidRPr="00FD7EC5">
        <w:t>ς</w:t>
      </w:r>
      <w:r w:rsidRPr="00FD7EC5">
        <w:t xml:space="preserve"> δήλωση</w:t>
      </w:r>
      <w:r w:rsidR="002D2E2C" w:rsidRPr="00FD7EC5">
        <w:t>ς</w:t>
      </w:r>
      <w:r w:rsidRPr="00FD7EC5">
        <w:t xml:space="preserve"> </w:t>
      </w:r>
      <w:proofErr w:type="spellStart"/>
      <w:r w:rsidRPr="00FD7EC5">
        <w:t>οικοδομοτεχνικού</w:t>
      </w:r>
      <w:proofErr w:type="spellEnd"/>
      <w:r w:rsidRPr="00FD7EC5">
        <w:t xml:space="preserve"> έργου (ΑΠΔ) όπου ως κύριος του έργου  αναγράφεται ο δικαιούχος και </w:t>
      </w:r>
      <w:proofErr w:type="spellStart"/>
      <w:r w:rsidRPr="00FD7EC5">
        <w:t>iii</w:t>
      </w:r>
      <w:proofErr w:type="spellEnd"/>
      <w:r w:rsidRPr="00FD7EC5">
        <w:t xml:space="preserve">) Αντίγραφα παραστατικών πληρωμής εισφορών του ΕΦΚΑ για το συνολικό ποσό των εισφορών της ΑΠΔ </w:t>
      </w:r>
      <w:proofErr w:type="spellStart"/>
      <w:r w:rsidRPr="00FD7EC5">
        <w:t>οικοδομοτεχνικού</w:t>
      </w:r>
      <w:proofErr w:type="spellEnd"/>
      <w:r w:rsidRPr="00FD7EC5">
        <w:t xml:space="preserve"> έργου.</w:t>
      </w:r>
    </w:p>
    <w:p w14:paraId="3FF0B749" w14:textId="77777777" w:rsidR="003765C4" w:rsidRPr="00FD7EC5" w:rsidRDefault="003765C4" w:rsidP="003765C4">
      <w:pPr>
        <w:numPr>
          <w:ilvl w:val="2"/>
          <w:numId w:val="11"/>
        </w:numPr>
        <w:spacing w:after="120"/>
        <w:ind w:left="1276" w:hanging="567"/>
        <w:jc w:val="both"/>
        <w:rPr>
          <w:rFonts w:ascii="Calibri" w:hAnsi="Calibri"/>
        </w:rPr>
      </w:pPr>
      <w:r w:rsidRPr="00FD7EC5">
        <w:rPr>
          <w:rFonts w:ascii="Calibri" w:hAnsi="Calibri"/>
        </w:rPr>
        <w:t xml:space="preserve"> Ανάθεση εκτέλεσης του έργου σε εργολάβο. </w:t>
      </w:r>
    </w:p>
    <w:p w14:paraId="10B4515A" w14:textId="77777777" w:rsidR="003765C4" w:rsidRPr="00FD7EC5" w:rsidRDefault="003765C4" w:rsidP="003765C4">
      <w:pPr>
        <w:numPr>
          <w:ilvl w:val="3"/>
          <w:numId w:val="9"/>
        </w:numPr>
        <w:spacing w:after="120"/>
        <w:ind w:left="1985" w:hanging="567"/>
        <w:jc w:val="both"/>
      </w:pPr>
      <w:r w:rsidRPr="00FD7EC5">
        <w:t xml:space="preserve">Προσκομίζεται το σχετικό ιδιωτικό συμφωνητικό έργου το οποίο i) έχει κατατεθεί, σύμφωνα με την ισχύουσα φορολογική νομοθεσία, ii) αφορά σε ολοκληρωμένο έργο ή σε ολοκληρωμένη διακριτή φάση του έργου, iii) περιγράφει αναλυτικά τις εργασίες που έχει συμφωνηθεί να γίνουν και τα υλικά που τυχόν θα χρησιμοποιηθούν και προσδιορίζει το κόστος ανά μέρος του έργου ή/και ανά διακριτή φάση καθώς και το συνολικό τίμημα, iv) ορίζει το χρονοδιάγραμμα του έργου (έναρξη, ενδιάμεσες παραδόσεις, ολοκλήρωση) και τον τρόπο εξόφλησης του εργολάβου (προκαταβολή, μερικές καταβολές, εξόφληση). </w:t>
      </w:r>
    </w:p>
    <w:p w14:paraId="70A19766" w14:textId="50653D79" w:rsidR="003765C4" w:rsidRPr="00FD7EC5" w:rsidRDefault="003765C4" w:rsidP="003765C4">
      <w:pPr>
        <w:numPr>
          <w:ilvl w:val="3"/>
          <w:numId w:val="9"/>
        </w:numPr>
        <w:spacing w:after="120"/>
        <w:ind w:left="1985" w:hanging="567"/>
        <w:jc w:val="both"/>
      </w:pPr>
      <w:r w:rsidRPr="00FD7EC5">
        <w:t>Προσκομίζονται φωτοαντίγραφα των τιμολογίων έργου (παραστατικά δαπάνης) τα οποία αναφέρουν τα στοιχεία του σχετικού ιδιωτικού συμφωνητικού και έχουν εκδοθεί σύμφωνα με την ισχύουσα φορολογική νομοθεσία καθώς και τα σχετικά δικαιολογητικά με τα οποία αποδεικνύεται η εξόφλησή των τιμολογίων έργου, συμπεριλαμβανομένων και των παρακρατούμενων φόρων.</w:t>
      </w:r>
    </w:p>
    <w:p w14:paraId="023A1C9E" w14:textId="180E2DC1" w:rsidR="003765C4" w:rsidRPr="00FD7EC5" w:rsidRDefault="003765C4" w:rsidP="003765C4">
      <w:pPr>
        <w:numPr>
          <w:ilvl w:val="3"/>
          <w:numId w:val="9"/>
        </w:numPr>
        <w:spacing w:after="120"/>
        <w:ind w:left="1985" w:hanging="567"/>
        <w:jc w:val="both"/>
      </w:pPr>
      <w:r w:rsidRPr="00FD7EC5">
        <w:t xml:space="preserve">Ανάλογα με τον τρόπο ανάθεσης του έργου από τον δικαιούχο στον εργολάβο, μπορεί να ορίζεται ότι το τίμημα το οποίο προβλέπεται στο ιδιωτικό συμφωνητικό, εκτός από την αμοιβή του εργολάβου περιλαμβάνει ή δεν περιλαμβάνει την αγορά των υλικών, την αμοιβή του εργατοτεχνικού προσωπικού, τις ασφαλιστικές εισφορές του προσωπικού και τις εργοδοτικές εισφορές. </w:t>
      </w:r>
    </w:p>
    <w:p w14:paraId="0A6896EB" w14:textId="4873EC16" w:rsidR="003765C4" w:rsidRPr="00FD7EC5" w:rsidRDefault="001C7625" w:rsidP="001C7625">
      <w:pPr>
        <w:spacing w:after="120"/>
        <w:ind w:left="2410"/>
        <w:jc w:val="both"/>
      </w:pPr>
      <w:r w:rsidRPr="00FD7EC5">
        <w:t xml:space="preserve">α) </w:t>
      </w:r>
      <w:r w:rsidR="003765C4" w:rsidRPr="00FD7EC5">
        <w:t>Όταν στο συμφωνηθέν τίμημα δεν περιλαμβάνονται οι δαπάνες αγοράς υλικών αυτές</w:t>
      </w:r>
      <w:r w:rsidR="003765C4" w:rsidRPr="00FD7EC5">
        <w:rPr>
          <w:rFonts w:ascii="Calibri" w:hAnsi="Calibri"/>
        </w:rPr>
        <w:t xml:space="preserve"> </w:t>
      </w:r>
      <w:r w:rsidR="003765C4" w:rsidRPr="00FD7EC5">
        <w:t xml:space="preserve">είναι επιλέξιμες και είναι δυνατόν να ενισχυθούν ανεξάρτητα από το τίμημα του εργολαβικού συμφωνητικού και για τον σκοπό αυτό εφαρμόζονται τα οριζόμενα στις παραγράφους 6.1 και 6.2. </w:t>
      </w:r>
      <w:r w:rsidR="00C816E2" w:rsidRPr="00FD7EC5">
        <w:t xml:space="preserve"> </w:t>
      </w:r>
    </w:p>
    <w:p w14:paraId="69726DB8" w14:textId="67751A15" w:rsidR="003765C4" w:rsidRPr="00FD7EC5" w:rsidRDefault="001C7625" w:rsidP="001C7625">
      <w:pPr>
        <w:spacing w:after="120"/>
        <w:ind w:left="2410"/>
        <w:jc w:val="both"/>
      </w:pPr>
      <w:r w:rsidRPr="00FD7EC5">
        <w:t xml:space="preserve">β) </w:t>
      </w:r>
      <w:r w:rsidR="003765C4" w:rsidRPr="00FD7EC5">
        <w:t>Όταν στο συμφωνηθέν τίμημα δεν περιλαμβάνονται οι δαπάνες του εργατοτεχνικού προσωπικού, αυτές είναι επιλέξιμες και είναι δυνατόν να ενισχυθούν ανεξάρτητα από το τίμημα του εργολαβικού συμφωνητικού και για τον σκοπό αυτό εφαρμόζονται τα οριζόμενα στις περιπτώσεις (β) και (γ) της παραγράφου 6.3.1.</w:t>
      </w:r>
    </w:p>
    <w:p w14:paraId="65E80D17" w14:textId="0434BCB6" w:rsidR="003765C4" w:rsidRPr="00FD7EC5" w:rsidRDefault="001C7625" w:rsidP="001C7625">
      <w:pPr>
        <w:spacing w:after="120"/>
        <w:ind w:left="2410"/>
        <w:jc w:val="both"/>
      </w:pPr>
      <w:r w:rsidRPr="00FD7EC5">
        <w:t xml:space="preserve">γ) </w:t>
      </w:r>
      <w:r w:rsidR="003765C4" w:rsidRPr="00FD7EC5">
        <w:t xml:space="preserve">Όταν στο συμφωνηθέν τίμημα περιλαμβάνονται τα υλικά και οι αμοιβές του εργατοτεχνικού προσωπικού, επιλέξιμη προς στήριξη είναι μόνο η δαπάνη που πιστοποιείται με το τιμολόγιο έργου χωρίς να απαιτείται η προσκόμιση παραστατικών δαπάνης και διακίνησης και δικαιολογητικών εξόφλησης για την αγορά των υλικών, τις αμοιβές του προσωπικού και τις ασφαλιστικές εισφορές. </w:t>
      </w:r>
      <w:r w:rsidR="003765C4" w:rsidRPr="00FD7EC5">
        <w:lastRenderedPageBreak/>
        <w:t xml:space="preserve">Επιλέξιμες δαπάνες προς ενίσχυση ανεξάρτητα από το τίμημα του εργολαβικού συμφωνητικού είναι το ποσό των εργοδοτικών εισφορών που έχει καταβληθεί από τον δικαιούχο στον ΕΦΚΑ. Για τον σκοπό αυτό προσκομίζεται η αναλυτική περιοδική δήλωση </w:t>
      </w:r>
      <w:proofErr w:type="spellStart"/>
      <w:r w:rsidR="003765C4" w:rsidRPr="00FD7EC5">
        <w:t>οικοδομοτεχνικού</w:t>
      </w:r>
      <w:proofErr w:type="spellEnd"/>
      <w:r w:rsidR="003765C4" w:rsidRPr="00FD7EC5">
        <w:t xml:space="preserve"> έργου (ΑΠΔ) όπου ως κύριος του έργου (κωδικός 4 ΑΠΔ) αναγράφεται ο δικαιούχος και τα αντίγραφα των παραστατικών πληρωμής εισφορών του ΕΦΚΑ με τα οποία έχουν καταβληθεί από τον δικαιούχο οι εργοδοτικές εισφορές της ΑΠΔ </w:t>
      </w:r>
      <w:proofErr w:type="spellStart"/>
      <w:r w:rsidR="003765C4" w:rsidRPr="00FD7EC5">
        <w:t>οικοδομοτεχνικού</w:t>
      </w:r>
      <w:proofErr w:type="spellEnd"/>
      <w:r w:rsidR="003765C4" w:rsidRPr="00FD7EC5">
        <w:t xml:space="preserve"> έργου (κωδικός 45 ΑΠΔ).</w:t>
      </w:r>
    </w:p>
    <w:p w14:paraId="124B136F" w14:textId="3B942221" w:rsidR="003765C4" w:rsidRPr="00FD7EC5" w:rsidRDefault="001C7625" w:rsidP="001C7625">
      <w:pPr>
        <w:spacing w:after="120"/>
        <w:ind w:left="2410"/>
        <w:jc w:val="both"/>
      </w:pPr>
      <w:r w:rsidRPr="00FD7EC5">
        <w:t xml:space="preserve">δ) </w:t>
      </w:r>
      <w:r w:rsidR="003765C4" w:rsidRPr="00FD7EC5">
        <w:t xml:space="preserve">Όταν στο συμφωνητικό αναφέρεται ρητώς ότι στο συμφωνηθέν τίμημα δεν συμπεριλαμβάνονται οι ασφαλιστικές εισφορές του εργατοτεχνικού προσωπικού, οι σχετικές δαπάνες είναι επιλέξιμες και είναι δυνατόν να ενισχυθούν ανεξάρτητα από το τίμημα του εργολαβικού συμφωνητικού. Για τον σκοπό αυτό προσκομίζεται η αναλυτική περιοδική δήλωση </w:t>
      </w:r>
      <w:proofErr w:type="spellStart"/>
      <w:r w:rsidR="003765C4" w:rsidRPr="00FD7EC5">
        <w:t>οικοδομοτεχνικού</w:t>
      </w:r>
      <w:proofErr w:type="spellEnd"/>
      <w:r w:rsidR="003765C4" w:rsidRPr="00FD7EC5">
        <w:t xml:space="preserve"> έργου (ΑΠΔ) όπου ως κύριος του έργου  αναγράφεται ο δικαιούχος και τα αντίγραφα των παραστατικών πληρωμής εισφορών του ΕΦΚΑ με τα οποία έχουν καταβληθεί από τον δικαιούχο οι συνολικές εισφορές της ΑΠΔ </w:t>
      </w:r>
      <w:proofErr w:type="spellStart"/>
      <w:r w:rsidR="003765C4" w:rsidRPr="00FD7EC5">
        <w:t>οικοδομοτεχνικού</w:t>
      </w:r>
      <w:proofErr w:type="spellEnd"/>
      <w:r w:rsidR="003765C4" w:rsidRPr="00FD7EC5">
        <w:t xml:space="preserve"> έργου .</w:t>
      </w:r>
      <w:r w:rsidR="00C816E2" w:rsidRPr="00FD7EC5">
        <w:t xml:space="preserve"> </w:t>
      </w:r>
    </w:p>
    <w:p w14:paraId="5A822484" w14:textId="77777777" w:rsidR="003765C4" w:rsidRPr="00FD7EC5" w:rsidRDefault="003765C4" w:rsidP="003765C4">
      <w:pPr>
        <w:numPr>
          <w:ilvl w:val="0"/>
          <w:numId w:val="5"/>
        </w:numPr>
        <w:spacing w:after="0"/>
        <w:ind w:hanging="357"/>
        <w:jc w:val="both"/>
        <w:rPr>
          <w:rFonts w:ascii="Calibri" w:hAnsi="Calibri"/>
          <w:b/>
        </w:rPr>
      </w:pPr>
      <w:r w:rsidRPr="00FD7EC5">
        <w:rPr>
          <w:rFonts w:ascii="Calibri" w:hAnsi="Calibri"/>
          <w:b/>
        </w:rPr>
        <w:t>Δικαιολογητικά νόμιμης λειτουργίας εκμετάλλευσης και παραγωγικής ικανότητας κατά την ολοκλήρωση.</w:t>
      </w:r>
    </w:p>
    <w:p w14:paraId="4DBFC77A" w14:textId="549608D1" w:rsidR="003765C4" w:rsidRPr="00FD7EC5" w:rsidRDefault="00C816E2" w:rsidP="003765C4">
      <w:pPr>
        <w:pStyle w:val="a4"/>
        <w:numPr>
          <w:ilvl w:val="1"/>
          <w:numId w:val="10"/>
        </w:numPr>
        <w:spacing w:after="0"/>
        <w:ind w:hanging="357"/>
        <w:jc w:val="both"/>
        <w:rPr>
          <w:rFonts w:ascii="Calibri" w:hAnsi="Calibri"/>
        </w:rPr>
      </w:pPr>
      <w:r w:rsidRPr="00FD7EC5">
        <w:rPr>
          <w:rFonts w:ascii="Calibri" w:hAnsi="Calibri"/>
        </w:rPr>
        <w:t>Κ</w:t>
      </w:r>
      <w:r w:rsidR="003765C4" w:rsidRPr="00FD7EC5">
        <w:rPr>
          <w:rFonts w:ascii="Calibri" w:hAnsi="Calibri"/>
        </w:rPr>
        <w:t xml:space="preserve">ατά την υποβολή της τελικής αίτησης πληρωμής, </w:t>
      </w:r>
      <w:r w:rsidRPr="00FD7EC5">
        <w:rPr>
          <w:rFonts w:ascii="Calibri" w:hAnsi="Calibri"/>
        </w:rPr>
        <w:t>οι δικαιούχοι</w:t>
      </w:r>
      <w:r w:rsidR="003765C4" w:rsidRPr="00FD7EC5">
        <w:rPr>
          <w:rFonts w:ascii="Calibri" w:hAnsi="Calibri"/>
        </w:rPr>
        <w:t xml:space="preserve"> πρέπει να υποβάλλουν κατά περίπτωση, τα εξής δικαιολογητικά ολοκλήρωσης:</w:t>
      </w:r>
    </w:p>
    <w:p w14:paraId="51545FE5" w14:textId="77777777" w:rsidR="003765C4" w:rsidRPr="00FD7EC5" w:rsidRDefault="003765C4" w:rsidP="003765C4">
      <w:pPr>
        <w:pStyle w:val="a4"/>
        <w:numPr>
          <w:ilvl w:val="2"/>
          <w:numId w:val="10"/>
        </w:numPr>
        <w:spacing w:after="120"/>
        <w:jc w:val="both"/>
        <w:rPr>
          <w:rFonts w:ascii="Calibri" w:hAnsi="Calibri"/>
        </w:rPr>
      </w:pPr>
      <w:r w:rsidRPr="00FD7EC5">
        <w:rPr>
          <w:rFonts w:ascii="Calibri" w:hAnsi="Calibri"/>
        </w:rPr>
        <w:t>Δικαιολογητικά που αφορούν στην νόμιμη λειτουργία της εκμετάλλευσης (Άδεια εγκατάστασης, άδεια λειτουργιάς, άδεια παραγωγής και εμπορίας πολλαπλασιαστικού υλικού, μελισσοκομικό βιβλιάριο</w:t>
      </w:r>
      <w:r w:rsidRPr="00FD7EC5">
        <w:t xml:space="preserve"> </w:t>
      </w:r>
      <w:r w:rsidRPr="00FD7EC5">
        <w:rPr>
          <w:rFonts w:ascii="Calibri" w:hAnsi="Calibri"/>
        </w:rPr>
        <w:t>κ.λπ.</w:t>
      </w:r>
      <w:r w:rsidRPr="00FD7EC5">
        <w:t xml:space="preserve"> </w:t>
      </w:r>
      <w:r w:rsidRPr="00FD7EC5">
        <w:rPr>
          <w:rFonts w:ascii="Calibri" w:hAnsi="Calibri"/>
        </w:rPr>
        <w:t xml:space="preserve">). </w:t>
      </w:r>
    </w:p>
    <w:p w14:paraId="2CEFC675" w14:textId="780C4399" w:rsidR="003765C4" w:rsidRPr="00FD7EC5" w:rsidRDefault="00C816E2" w:rsidP="003765C4">
      <w:pPr>
        <w:numPr>
          <w:ilvl w:val="2"/>
          <w:numId w:val="10"/>
        </w:numPr>
        <w:spacing w:after="120"/>
        <w:jc w:val="both"/>
        <w:rPr>
          <w:rFonts w:ascii="Calibri" w:hAnsi="Calibri"/>
        </w:rPr>
      </w:pPr>
      <w:r w:rsidRPr="00FD7EC5">
        <w:rPr>
          <w:rFonts w:ascii="Calibri" w:hAnsi="Calibri"/>
        </w:rPr>
        <w:t>Στην περίπτωση συστεγαζόμενης γεωργικής εκμετάλλευσης, τ</w:t>
      </w:r>
      <w:r w:rsidR="003765C4" w:rsidRPr="00FD7EC5">
        <w:rPr>
          <w:rFonts w:ascii="Calibri" w:hAnsi="Calibri"/>
        </w:rPr>
        <w:t>εχνική έκθεση, αρχιτεκτονικά σχέδια, άδειες εγκατάστασης και όποιο άλλο αποδεικτικό θεωρείται κατάλληλο για την τεκμηρίωση της λειτουργικής αυτοτέλειας.</w:t>
      </w:r>
    </w:p>
    <w:p w14:paraId="059D506C" w14:textId="6E369BFF" w:rsidR="003765C4" w:rsidRPr="00FD7EC5" w:rsidRDefault="003765C4" w:rsidP="003765C4">
      <w:pPr>
        <w:numPr>
          <w:ilvl w:val="2"/>
          <w:numId w:val="10"/>
        </w:numPr>
        <w:spacing w:after="120"/>
        <w:jc w:val="both"/>
        <w:rPr>
          <w:rFonts w:ascii="Calibri" w:hAnsi="Calibri"/>
        </w:rPr>
      </w:pPr>
      <w:r w:rsidRPr="00FD7EC5">
        <w:rPr>
          <w:rFonts w:ascii="Calibri" w:hAnsi="Calibri"/>
        </w:rPr>
        <w:t>Σε εκμεταλλεύσεις των οποίων το επενδυτικό σχέδιο προβλέπει την αγορά παρελκόμενων χωρίς ο δικαιούχος να κατέχει κατά την έγκριση ελκυστήρα, υποχρεούται να προσκομίσει στον τελευταίο φάκελο πληρωμής την σχετική άδεια κυκλοφορίας ελκυστήρα στο όνομά του εκτός αν αυτός έχει αποκτηθεί ως εγκεκριμένη δαπάνη του επενδυτικού σχεδίου</w:t>
      </w:r>
      <w:r w:rsidR="00DA629D" w:rsidRPr="00FD7EC5">
        <w:rPr>
          <w:rFonts w:ascii="Calibri" w:hAnsi="Calibri"/>
        </w:rPr>
        <w:t xml:space="preserve"> και η άδεια έχει προσκομισθεί σε προγενέστερο αίτημα πληρωμής</w:t>
      </w:r>
      <w:r w:rsidRPr="00FD7EC5">
        <w:rPr>
          <w:rFonts w:ascii="Calibri" w:hAnsi="Calibri"/>
        </w:rPr>
        <w:t>.</w:t>
      </w:r>
    </w:p>
    <w:p w14:paraId="7F22F182" w14:textId="326D4CA6" w:rsidR="003765C4" w:rsidRPr="00FD7EC5" w:rsidRDefault="00DA629D" w:rsidP="003765C4">
      <w:pPr>
        <w:numPr>
          <w:ilvl w:val="1"/>
          <w:numId w:val="10"/>
        </w:numPr>
        <w:spacing w:after="120"/>
        <w:jc w:val="both"/>
        <w:rPr>
          <w:rFonts w:ascii="Calibri" w:hAnsi="Calibri"/>
        </w:rPr>
      </w:pPr>
      <w:r w:rsidRPr="00FD7EC5">
        <w:rPr>
          <w:rFonts w:ascii="Calibri" w:hAnsi="Calibri"/>
        </w:rPr>
        <w:t>Σ</w:t>
      </w:r>
      <w:r w:rsidR="003765C4" w:rsidRPr="00FD7EC5">
        <w:rPr>
          <w:rFonts w:ascii="Calibri" w:hAnsi="Calibri"/>
        </w:rPr>
        <w:t xml:space="preserve">την περίπτωση όπου υπάρχει διαφοροποίηση στην υλοποίηση από το εγκεκριμένο επενδυτικό σχέδιο και χωρίς η διαφοροποίηση αυτή να έχει αποτελέσει αντικείμενο εγκεκριμένης τροποποίησης, </w:t>
      </w:r>
      <w:r w:rsidRPr="00FD7EC5">
        <w:rPr>
          <w:rFonts w:ascii="Calibri" w:hAnsi="Calibri"/>
        </w:rPr>
        <w:t xml:space="preserve">υποβάλλεται τεχνική έκθεση του μελετητή, </w:t>
      </w:r>
      <w:r w:rsidR="003765C4" w:rsidRPr="00FD7EC5">
        <w:rPr>
          <w:rFonts w:ascii="Calibri" w:hAnsi="Calibri"/>
        </w:rPr>
        <w:t>συνοδευόμενη από τα κατά περίπτωση δικαιολογητικά, με την οποία τεκμηριώνεται η ορθή υλοποίηση του φυσικού αντικειμένου. Σε όλες τις περιπτώσεις η υλοποίηση κατά παρέκκλιση του εγκεκριμένου επενδυτικού σχεδίου γίνεται με ευθύνη του δικαιούχου.</w:t>
      </w:r>
    </w:p>
    <w:p w14:paraId="7A9803DB" w14:textId="71A9A1D2" w:rsidR="00896F29" w:rsidRPr="00FD7EC5" w:rsidRDefault="000E4027" w:rsidP="00412642">
      <w:pPr>
        <w:numPr>
          <w:ilvl w:val="0"/>
          <w:numId w:val="5"/>
        </w:numPr>
        <w:spacing w:after="0"/>
        <w:jc w:val="both"/>
        <w:rPr>
          <w:rFonts w:ascii="Calibri" w:hAnsi="Calibri"/>
          <w:bCs/>
        </w:rPr>
      </w:pPr>
      <w:r w:rsidRPr="00FD7EC5">
        <w:rPr>
          <w:rFonts w:ascii="Calibri" w:hAnsi="Calibri"/>
          <w:bCs/>
        </w:rPr>
        <w:t xml:space="preserve">Στην περίπτωση όπου κατά την έγκριση της αίτησης ενίσχυσης έχουν βαθμολογηθεί κάποια από τα κριτήρια </w:t>
      </w:r>
      <w:r w:rsidR="00412642" w:rsidRPr="00FD7EC5">
        <w:rPr>
          <w:rFonts w:ascii="Calibri" w:hAnsi="Calibri"/>
          <w:bCs/>
        </w:rPr>
        <w:t>που αφορούν στην μελλοντική κατάσταση</w:t>
      </w:r>
      <w:r w:rsidRPr="00FD7EC5">
        <w:rPr>
          <w:rFonts w:ascii="Calibri" w:hAnsi="Calibri"/>
          <w:bCs/>
        </w:rPr>
        <w:t xml:space="preserve"> με το αίτημα πληρωμής συνυποβάλλεται τεχνική έκθεση στην οποία τεκμηριώνεται ότι η βαθμολογία του δικαιούχου δεν διαμορφώνεται χαμηλότερα από τη βαθμολογία του πρώτου επιλαχόντα στην οικεία περιφέρεια.</w:t>
      </w:r>
      <w:r w:rsidR="00C816E2" w:rsidRPr="00FD7EC5">
        <w:rPr>
          <w:rFonts w:ascii="Calibri" w:hAnsi="Calibri"/>
          <w:bCs/>
        </w:rPr>
        <w:t xml:space="preserve"> </w:t>
      </w:r>
    </w:p>
    <w:sectPr w:rsidR="00896F29" w:rsidRPr="00FD7EC5" w:rsidSect="00C24A6B">
      <w:footerReference w:type="first" r:id="rId8"/>
      <w:pgSz w:w="11906" w:h="16838"/>
      <w:pgMar w:top="1134" w:right="1134" w:bottom="1134" w:left="1134" w:header="709" w:footer="709" w:gutter="0"/>
      <w:pgNumType w:start="13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FB3B" w14:textId="77777777" w:rsidR="00B40F5A" w:rsidRDefault="00B40F5A">
      <w:pPr>
        <w:spacing w:after="0" w:line="240" w:lineRule="auto"/>
      </w:pPr>
      <w:r>
        <w:separator/>
      </w:r>
    </w:p>
  </w:endnote>
  <w:endnote w:type="continuationSeparator" w:id="0">
    <w:p w14:paraId="4C5AF488" w14:textId="77777777" w:rsidR="00B40F5A" w:rsidRDefault="00B4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8008" w14:textId="464500F1" w:rsidR="00C24A6B" w:rsidRDefault="00C24A6B">
    <w:pPr>
      <w:pStyle w:val="a5"/>
      <w:jc w:val="right"/>
    </w:pPr>
  </w:p>
  <w:p w14:paraId="14D62A2B" w14:textId="77777777" w:rsidR="00C24A6B" w:rsidRDefault="00C24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6049" w14:textId="77777777" w:rsidR="00B40F5A" w:rsidRDefault="00B40F5A">
      <w:pPr>
        <w:spacing w:after="0" w:line="240" w:lineRule="auto"/>
      </w:pPr>
      <w:r>
        <w:separator/>
      </w:r>
    </w:p>
  </w:footnote>
  <w:footnote w:type="continuationSeparator" w:id="0">
    <w:p w14:paraId="379C7E34" w14:textId="77777777" w:rsidR="00B40F5A" w:rsidRDefault="00B4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C9841EA"/>
    <w:lvl w:ilvl="0">
      <w:start w:val="1"/>
      <w:numFmt w:val="decimal"/>
      <w:lvlText w:val="%1."/>
      <w:lvlJc w:val="left"/>
      <w:pPr>
        <w:tabs>
          <w:tab w:val="num" w:pos="360"/>
        </w:tabs>
        <w:ind w:left="360" w:hanging="360"/>
      </w:pPr>
    </w:lvl>
  </w:abstractNum>
  <w:abstractNum w:abstractNumId="1" w15:restartNumberingAfterBreak="0">
    <w:nsid w:val="06547944"/>
    <w:multiLevelType w:val="multilevel"/>
    <w:tmpl w:val="3956E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A4B7E"/>
    <w:multiLevelType w:val="hybridMultilevel"/>
    <w:tmpl w:val="C828306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D2A254B"/>
    <w:multiLevelType w:val="multilevel"/>
    <w:tmpl w:val="F48AE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B6D1F"/>
    <w:multiLevelType w:val="multilevel"/>
    <w:tmpl w:val="288A7AC6"/>
    <w:lvl w:ilvl="0">
      <w:start w:val="3"/>
      <w:numFmt w:val="decimal"/>
      <w:pStyle w:val="a"/>
      <w:lvlText w:val="%1."/>
      <w:lvlJc w:val="left"/>
      <w:pPr>
        <w:tabs>
          <w:tab w:val="num" w:pos="786"/>
        </w:tabs>
        <w:ind w:left="786" w:hanging="360"/>
      </w:pPr>
      <w:rPr>
        <w:rFonts w:cs="Times New Roman" w:hint="default"/>
      </w:rPr>
    </w:lvl>
    <w:lvl w:ilvl="1">
      <w:start w:val="1"/>
      <w:numFmt w:val="decimal"/>
      <w:pStyle w:val="2"/>
      <w:lvlText w:val="%1.%2."/>
      <w:lvlJc w:val="left"/>
      <w:pPr>
        <w:tabs>
          <w:tab w:val="num" w:pos="1218"/>
        </w:tabs>
        <w:ind w:left="1218" w:hanging="432"/>
      </w:pPr>
      <w:rPr>
        <w:rFonts w:cs="Times New Roman" w:hint="default"/>
      </w:rPr>
    </w:lvl>
    <w:lvl w:ilvl="2">
      <w:start w:val="1"/>
      <w:numFmt w:val="decimal"/>
      <w:pStyle w:val="3"/>
      <w:lvlText w:val="%3%1%2"/>
      <w:lvlJc w:val="left"/>
      <w:pPr>
        <w:tabs>
          <w:tab w:val="num" w:pos="1866"/>
        </w:tabs>
        <w:ind w:left="1650" w:hanging="504"/>
      </w:pPr>
      <w:rPr>
        <w:rFonts w:cs="Times New Roman" w:hint="default"/>
      </w:rPr>
    </w:lvl>
    <w:lvl w:ilvl="3">
      <w:start w:val="1"/>
      <w:numFmt w:val="decimal"/>
      <w:lvlText w:val="%1.%2.%3.%4."/>
      <w:lvlJc w:val="left"/>
      <w:pPr>
        <w:tabs>
          <w:tab w:val="num" w:pos="2154"/>
        </w:tabs>
        <w:ind w:left="2154" w:hanging="648"/>
      </w:pPr>
      <w:rPr>
        <w:rFonts w:cs="Times New Roman" w:hint="default"/>
      </w:rPr>
    </w:lvl>
    <w:lvl w:ilvl="4">
      <w:start w:val="1"/>
      <w:numFmt w:val="decimal"/>
      <w:lvlText w:val="%1.%2.%3.%4.%5."/>
      <w:lvlJc w:val="left"/>
      <w:pPr>
        <w:tabs>
          <w:tab w:val="num" w:pos="2658"/>
        </w:tabs>
        <w:ind w:left="2658" w:hanging="792"/>
      </w:pPr>
      <w:rPr>
        <w:rFonts w:cs="Times New Roman" w:hint="default"/>
      </w:rPr>
    </w:lvl>
    <w:lvl w:ilvl="5">
      <w:start w:val="1"/>
      <w:numFmt w:val="decimal"/>
      <w:lvlText w:val="%1.%2.%3.%4.%5.%6."/>
      <w:lvlJc w:val="left"/>
      <w:pPr>
        <w:tabs>
          <w:tab w:val="num" w:pos="3162"/>
        </w:tabs>
        <w:ind w:left="3162" w:hanging="936"/>
      </w:pPr>
      <w:rPr>
        <w:rFonts w:cs="Times New Roman" w:hint="default"/>
      </w:rPr>
    </w:lvl>
    <w:lvl w:ilvl="6">
      <w:start w:val="1"/>
      <w:numFmt w:val="decimal"/>
      <w:lvlText w:val="%1.%2.%3.%4.%5.%6.%7."/>
      <w:lvlJc w:val="left"/>
      <w:pPr>
        <w:tabs>
          <w:tab w:val="num" w:pos="3666"/>
        </w:tabs>
        <w:ind w:left="3666" w:hanging="1080"/>
      </w:pPr>
      <w:rPr>
        <w:rFonts w:cs="Times New Roman" w:hint="default"/>
      </w:rPr>
    </w:lvl>
    <w:lvl w:ilvl="7">
      <w:start w:val="1"/>
      <w:numFmt w:val="decimal"/>
      <w:lvlText w:val="%1.%2.%3.%4.%5.%6.%7.%8."/>
      <w:lvlJc w:val="left"/>
      <w:pPr>
        <w:tabs>
          <w:tab w:val="num" w:pos="4170"/>
        </w:tabs>
        <w:ind w:left="4170" w:hanging="1224"/>
      </w:pPr>
      <w:rPr>
        <w:rFonts w:cs="Times New Roman" w:hint="default"/>
      </w:rPr>
    </w:lvl>
    <w:lvl w:ilvl="8">
      <w:start w:val="1"/>
      <w:numFmt w:val="decimal"/>
      <w:lvlText w:val="%1.%2.%3.%4.%5.%6.%7.%8.%9."/>
      <w:lvlJc w:val="left"/>
      <w:pPr>
        <w:tabs>
          <w:tab w:val="num" w:pos="4746"/>
        </w:tabs>
        <w:ind w:left="4746" w:hanging="1440"/>
      </w:pPr>
      <w:rPr>
        <w:rFonts w:cs="Times New Roman" w:hint="default"/>
      </w:rPr>
    </w:lvl>
  </w:abstractNum>
  <w:abstractNum w:abstractNumId="5" w15:restartNumberingAfterBreak="0">
    <w:nsid w:val="27AB0FCD"/>
    <w:multiLevelType w:val="multilevel"/>
    <w:tmpl w:val="DFB24F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336BF2"/>
    <w:multiLevelType w:val="multilevel"/>
    <w:tmpl w:val="491AC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A30625"/>
    <w:multiLevelType w:val="multilevel"/>
    <w:tmpl w:val="85E4F1B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BB06B0"/>
    <w:multiLevelType w:val="multilevel"/>
    <w:tmpl w:val="4E20B34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9344D8"/>
    <w:multiLevelType w:val="hybridMultilevel"/>
    <w:tmpl w:val="C31A6D72"/>
    <w:lvl w:ilvl="0" w:tplc="D23AA6C2">
      <w:start w:val="1"/>
      <w:numFmt w:val="decimal"/>
      <w:lvlText w:val="%1."/>
      <w:lvlJc w:val="left"/>
      <w:pPr>
        <w:ind w:left="1564" w:hanging="360"/>
      </w:pPr>
      <w:rPr>
        <w:rFonts w:hint="default"/>
        <w:sz w:val="20"/>
      </w:rPr>
    </w:lvl>
    <w:lvl w:ilvl="1" w:tplc="04080019" w:tentative="1">
      <w:start w:val="1"/>
      <w:numFmt w:val="lowerLetter"/>
      <w:lvlText w:val="%2."/>
      <w:lvlJc w:val="left"/>
      <w:pPr>
        <w:ind w:left="2284" w:hanging="360"/>
      </w:pPr>
    </w:lvl>
    <w:lvl w:ilvl="2" w:tplc="0408001B" w:tentative="1">
      <w:start w:val="1"/>
      <w:numFmt w:val="lowerRoman"/>
      <w:lvlText w:val="%3."/>
      <w:lvlJc w:val="right"/>
      <w:pPr>
        <w:ind w:left="3004" w:hanging="180"/>
      </w:pPr>
    </w:lvl>
    <w:lvl w:ilvl="3" w:tplc="0408000F" w:tentative="1">
      <w:start w:val="1"/>
      <w:numFmt w:val="decimal"/>
      <w:lvlText w:val="%4."/>
      <w:lvlJc w:val="left"/>
      <w:pPr>
        <w:ind w:left="3724" w:hanging="360"/>
      </w:pPr>
    </w:lvl>
    <w:lvl w:ilvl="4" w:tplc="04080019" w:tentative="1">
      <w:start w:val="1"/>
      <w:numFmt w:val="lowerLetter"/>
      <w:lvlText w:val="%5."/>
      <w:lvlJc w:val="left"/>
      <w:pPr>
        <w:ind w:left="4444" w:hanging="360"/>
      </w:pPr>
    </w:lvl>
    <w:lvl w:ilvl="5" w:tplc="0408001B" w:tentative="1">
      <w:start w:val="1"/>
      <w:numFmt w:val="lowerRoman"/>
      <w:lvlText w:val="%6."/>
      <w:lvlJc w:val="right"/>
      <w:pPr>
        <w:ind w:left="5164" w:hanging="180"/>
      </w:pPr>
    </w:lvl>
    <w:lvl w:ilvl="6" w:tplc="0408000F" w:tentative="1">
      <w:start w:val="1"/>
      <w:numFmt w:val="decimal"/>
      <w:lvlText w:val="%7."/>
      <w:lvlJc w:val="left"/>
      <w:pPr>
        <w:ind w:left="5884" w:hanging="360"/>
      </w:pPr>
    </w:lvl>
    <w:lvl w:ilvl="7" w:tplc="04080019" w:tentative="1">
      <w:start w:val="1"/>
      <w:numFmt w:val="lowerLetter"/>
      <w:lvlText w:val="%8."/>
      <w:lvlJc w:val="left"/>
      <w:pPr>
        <w:ind w:left="6604" w:hanging="360"/>
      </w:pPr>
    </w:lvl>
    <w:lvl w:ilvl="8" w:tplc="0408001B" w:tentative="1">
      <w:start w:val="1"/>
      <w:numFmt w:val="lowerRoman"/>
      <w:lvlText w:val="%9."/>
      <w:lvlJc w:val="right"/>
      <w:pPr>
        <w:ind w:left="7324" w:hanging="180"/>
      </w:pPr>
    </w:lvl>
  </w:abstractNum>
  <w:abstractNum w:abstractNumId="10" w15:restartNumberingAfterBreak="0">
    <w:nsid w:val="53970278"/>
    <w:multiLevelType w:val="hybridMultilevel"/>
    <w:tmpl w:val="A0EC1888"/>
    <w:lvl w:ilvl="0" w:tplc="811473B8">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CC65CE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7559E5"/>
    <w:multiLevelType w:val="multilevel"/>
    <w:tmpl w:val="90B848F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C56875"/>
    <w:multiLevelType w:val="multilevel"/>
    <w:tmpl w:val="B19419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lowerRoman"/>
      <w:lvlText w:val="%5."/>
      <w:lvlJc w:val="righ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7614407">
    <w:abstractNumId w:val="4"/>
  </w:num>
  <w:num w:numId="2" w16cid:durableId="979722916">
    <w:abstractNumId w:val="2"/>
  </w:num>
  <w:num w:numId="3" w16cid:durableId="1587373204">
    <w:abstractNumId w:val="10"/>
  </w:num>
  <w:num w:numId="4" w16cid:durableId="659311292">
    <w:abstractNumId w:val="12"/>
  </w:num>
  <w:num w:numId="5" w16cid:durableId="843863674">
    <w:abstractNumId w:val="8"/>
  </w:num>
  <w:num w:numId="6" w16cid:durableId="1161384668">
    <w:abstractNumId w:val="5"/>
  </w:num>
  <w:num w:numId="7" w16cid:durableId="1903634956">
    <w:abstractNumId w:val="6"/>
  </w:num>
  <w:num w:numId="8" w16cid:durableId="1362822695">
    <w:abstractNumId w:val="9"/>
  </w:num>
  <w:num w:numId="9" w16cid:durableId="1070537605">
    <w:abstractNumId w:val="1"/>
  </w:num>
  <w:num w:numId="10" w16cid:durableId="654146027">
    <w:abstractNumId w:val="3"/>
  </w:num>
  <w:num w:numId="11" w16cid:durableId="535696364">
    <w:abstractNumId w:val="7"/>
  </w:num>
  <w:num w:numId="12" w16cid:durableId="720982690">
    <w:abstractNumId w:val="4"/>
  </w:num>
  <w:num w:numId="13" w16cid:durableId="1211646094">
    <w:abstractNumId w:val="11"/>
  </w:num>
  <w:num w:numId="14" w16cid:durableId="1327636722">
    <w:abstractNumId w:val="0"/>
  </w:num>
  <w:num w:numId="15" w16cid:durableId="340088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C4"/>
    <w:rsid w:val="000E4027"/>
    <w:rsid w:val="00103E3C"/>
    <w:rsid w:val="001133EA"/>
    <w:rsid w:val="00126128"/>
    <w:rsid w:val="00141827"/>
    <w:rsid w:val="001C7625"/>
    <w:rsid w:val="001E393F"/>
    <w:rsid w:val="001E5B24"/>
    <w:rsid w:val="00211B65"/>
    <w:rsid w:val="002D2E2C"/>
    <w:rsid w:val="002D4721"/>
    <w:rsid w:val="002F4C95"/>
    <w:rsid w:val="003119FD"/>
    <w:rsid w:val="00325163"/>
    <w:rsid w:val="00344A42"/>
    <w:rsid w:val="003765C4"/>
    <w:rsid w:val="003D586B"/>
    <w:rsid w:val="00412642"/>
    <w:rsid w:val="004209AD"/>
    <w:rsid w:val="00443E8D"/>
    <w:rsid w:val="00451E82"/>
    <w:rsid w:val="00456F5F"/>
    <w:rsid w:val="00533114"/>
    <w:rsid w:val="00545E84"/>
    <w:rsid w:val="00567EE5"/>
    <w:rsid w:val="00595897"/>
    <w:rsid w:val="0066402C"/>
    <w:rsid w:val="006E044B"/>
    <w:rsid w:val="00746854"/>
    <w:rsid w:val="007C7093"/>
    <w:rsid w:val="007F44BC"/>
    <w:rsid w:val="00823039"/>
    <w:rsid w:val="00832D39"/>
    <w:rsid w:val="008407B4"/>
    <w:rsid w:val="00896CA3"/>
    <w:rsid w:val="00896F29"/>
    <w:rsid w:val="008C1B07"/>
    <w:rsid w:val="008C4A5C"/>
    <w:rsid w:val="008D2F7D"/>
    <w:rsid w:val="008F17C6"/>
    <w:rsid w:val="008F56BF"/>
    <w:rsid w:val="008F7140"/>
    <w:rsid w:val="00903F3E"/>
    <w:rsid w:val="0092756F"/>
    <w:rsid w:val="009E3419"/>
    <w:rsid w:val="00A7700D"/>
    <w:rsid w:val="00A96FCB"/>
    <w:rsid w:val="00AF1B63"/>
    <w:rsid w:val="00B055C7"/>
    <w:rsid w:val="00B40F5A"/>
    <w:rsid w:val="00B652CC"/>
    <w:rsid w:val="00B9687C"/>
    <w:rsid w:val="00BA6B5A"/>
    <w:rsid w:val="00C154E7"/>
    <w:rsid w:val="00C24A6B"/>
    <w:rsid w:val="00C816E2"/>
    <w:rsid w:val="00CB184A"/>
    <w:rsid w:val="00CB23FB"/>
    <w:rsid w:val="00CC75A7"/>
    <w:rsid w:val="00CD3E13"/>
    <w:rsid w:val="00D338D7"/>
    <w:rsid w:val="00D55EA9"/>
    <w:rsid w:val="00DA629D"/>
    <w:rsid w:val="00DB47CD"/>
    <w:rsid w:val="00DC2A4C"/>
    <w:rsid w:val="00E10B22"/>
    <w:rsid w:val="00E174FD"/>
    <w:rsid w:val="00E51BD2"/>
    <w:rsid w:val="00E86513"/>
    <w:rsid w:val="00EE31D0"/>
    <w:rsid w:val="00F04491"/>
    <w:rsid w:val="00FA347D"/>
    <w:rsid w:val="00FD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1BE6"/>
  <w15:docId w15:val="{5D330905-0093-4A03-AF95-BBF19BB6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765C4"/>
    <w:pPr>
      <w:spacing w:after="200" w:line="276" w:lineRule="auto"/>
    </w:pPr>
    <w:rPr>
      <w:rFonts w:eastAsiaTheme="minorEastAsia"/>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765C4"/>
    <w:pPr>
      <w:ind w:left="720"/>
      <w:contextualSpacing/>
    </w:pPr>
  </w:style>
  <w:style w:type="paragraph" w:styleId="a5">
    <w:name w:val="footer"/>
    <w:basedOn w:val="a0"/>
    <w:link w:val="Char"/>
    <w:uiPriority w:val="99"/>
    <w:unhideWhenUsed/>
    <w:rsid w:val="003765C4"/>
    <w:pPr>
      <w:tabs>
        <w:tab w:val="center" w:pos="4153"/>
        <w:tab w:val="right" w:pos="8306"/>
      </w:tabs>
      <w:spacing w:after="0" w:line="240" w:lineRule="auto"/>
    </w:pPr>
  </w:style>
  <w:style w:type="character" w:customStyle="1" w:styleId="Char">
    <w:name w:val="Υποσέλιδο Char"/>
    <w:basedOn w:val="a1"/>
    <w:link w:val="a5"/>
    <w:uiPriority w:val="99"/>
    <w:rsid w:val="003765C4"/>
    <w:rPr>
      <w:rFonts w:eastAsiaTheme="minorEastAsia"/>
      <w:lang w:val="el-GR" w:eastAsia="el-GR"/>
    </w:rPr>
  </w:style>
  <w:style w:type="paragraph" w:styleId="a">
    <w:name w:val="List Number"/>
    <w:basedOn w:val="a0"/>
    <w:uiPriority w:val="99"/>
    <w:unhideWhenUsed/>
    <w:rsid w:val="003765C4"/>
    <w:pPr>
      <w:numPr>
        <w:numId w:val="1"/>
      </w:numPr>
      <w:contextualSpacing/>
    </w:pPr>
  </w:style>
  <w:style w:type="paragraph" w:styleId="2">
    <w:name w:val="List Number 2"/>
    <w:basedOn w:val="a0"/>
    <w:uiPriority w:val="99"/>
    <w:unhideWhenUsed/>
    <w:rsid w:val="003765C4"/>
    <w:pPr>
      <w:numPr>
        <w:ilvl w:val="1"/>
        <w:numId w:val="1"/>
      </w:numPr>
      <w:contextualSpacing/>
    </w:pPr>
  </w:style>
  <w:style w:type="paragraph" w:styleId="3">
    <w:name w:val="List Number 3"/>
    <w:basedOn w:val="a0"/>
    <w:uiPriority w:val="99"/>
    <w:unhideWhenUsed/>
    <w:rsid w:val="003765C4"/>
    <w:pPr>
      <w:numPr>
        <w:ilvl w:val="2"/>
        <w:numId w:val="1"/>
      </w:numPr>
      <w:contextualSpacing/>
    </w:pPr>
  </w:style>
  <w:style w:type="character" w:styleId="a6">
    <w:name w:val="annotation reference"/>
    <w:basedOn w:val="a1"/>
    <w:uiPriority w:val="99"/>
    <w:semiHidden/>
    <w:unhideWhenUsed/>
    <w:rsid w:val="003765C4"/>
    <w:rPr>
      <w:sz w:val="16"/>
      <w:szCs w:val="16"/>
    </w:rPr>
  </w:style>
  <w:style w:type="paragraph" w:styleId="a7">
    <w:name w:val="annotation text"/>
    <w:basedOn w:val="a0"/>
    <w:link w:val="Char0"/>
    <w:uiPriority w:val="99"/>
    <w:unhideWhenUsed/>
    <w:rsid w:val="003765C4"/>
    <w:pPr>
      <w:spacing w:line="240" w:lineRule="auto"/>
    </w:pPr>
    <w:rPr>
      <w:sz w:val="20"/>
      <w:szCs w:val="20"/>
    </w:rPr>
  </w:style>
  <w:style w:type="character" w:customStyle="1" w:styleId="Char0">
    <w:name w:val="Κείμενο σχολίου Char"/>
    <w:basedOn w:val="a1"/>
    <w:link w:val="a7"/>
    <w:uiPriority w:val="99"/>
    <w:rsid w:val="003765C4"/>
    <w:rPr>
      <w:rFonts w:eastAsiaTheme="minorEastAsia"/>
      <w:sz w:val="20"/>
      <w:szCs w:val="20"/>
      <w:lang w:val="el-GR" w:eastAsia="el-GR"/>
    </w:rPr>
  </w:style>
  <w:style w:type="paragraph" w:styleId="a8">
    <w:name w:val="annotation subject"/>
    <w:basedOn w:val="a7"/>
    <w:next w:val="a7"/>
    <w:link w:val="Char1"/>
    <w:uiPriority w:val="99"/>
    <w:semiHidden/>
    <w:unhideWhenUsed/>
    <w:rsid w:val="003765C4"/>
    <w:rPr>
      <w:b/>
      <w:bCs/>
    </w:rPr>
  </w:style>
  <w:style w:type="character" w:customStyle="1" w:styleId="Char1">
    <w:name w:val="Θέμα σχολίου Char"/>
    <w:basedOn w:val="Char0"/>
    <w:link w:val="a8"/>
    <w:uiPriority w:val="99"/>
    <w:semiHidden/>
    <w:rsid w:val="003765C4"/>
    <w:rPr>
      <w:rFonts w:eastAsiaTheme="minorEastAsia"/>
      <w:b/>
      <w:bCs/>
      <w:sz w:val="20"/>
      <w:szCs w:val="20"/>
      <w:lang w:val="el-GR" w:eastAsia="el-GR"/>
    </w:rPr>
  </w:style>
  <w:style w:type="paragraph" w:styleId="a9">
    <w:name w:val="Balloon Text"/>
    <w:basedOn w:val="a0"/>
    <w:link w:val="Char2"/>
    <w:uiPriority w:val="99"/>
    <w:semiHidden/>
    <w:unhideWhenUsed/>
    <w:rsid w:val="003765C4"/>
    <w:pPr>
      <w:spacing w:after="0" w:line="240" w:lineRule="auto"/>
    </w:pPr>
    <w:rPr>
      <w:rFonts w:ascii="Tahoma" w:hAnsi="Tahoma" w:cs="Tahoma"/>
      <w:sz w:val="16"/>
      <w:szCs w:val="16"/>
    </w:rPr>
  </w:style>
  <w:style w:type="character" w:customStyle="1" w:styleId="Char2">
    <w:name w:val="Κείμενο πλαισίου Char"/>
    <w:basedOn w:val="a1"/>
    <w:link w:val="a9"/>
    <w:uiPriority w:val="99"/>
    <w:semiHidden/>
    <w:rsid w:val="003765C4"/>
    <w:rPr>
      <w:rFonts w:ascii="Tahoma" w:eastAsiaTheme="minorEastAsia" w:hAnsi="Tahoma" w:cs="Tahoma"/>
      <w:sz w:val="16"/>
      <w:szCs w:val="16"/>
      <w:lang w:val="el-GR" w:eastAsia="el-GR"/>
    </w:rPr>
  </w:style>
  <w:style w:type="character" w:styleId="-">
    <w:name w:val="Hyperlink"/>
    <w:basedOn w:val="a1"/>
    <w:uiPriority w:val="99"/>
    <w:unhideWhenUsed/>
    <w:rsid w:val="009E3419"/>
    <w:rPr>
      <w:color w:val="0000FF" w:themeColor="hyperlink"/>
      <w:u w:val="single"/>
    </w:rPr>
  </w:style>
  <w:style w:type="paragraph" w:styleId="aa">
    <w:name w:val="header"/>
    <w:basedOn w:val="a0"/>
    <w:link w:val="Char3"/>
    <w:uiPriority w:val="99"/>
    <w:unhideWhenUsed/>
    <w:rsid w:val="00C24A6B"/>
    <w:pPr>
      <w:tabs>
        <w:tab w:val="center" w:pos="4153"/>
        <w:tab w:val="right" w:pos="8306"/>
      </w:tabs>
      <w:spacing w:after="0" w:line="240" w:lineRule="auto"/>
    </w:pPr>
  </w:style>
  <w:style w:type="character" w:customStyle="1" w:styleId="Char3">
    <w:name w:val="Κεφαλίδα Char"/>
    <w:basedOn w:val="a1"/>
    <w:link w:val="aa"/>
    <w:uiPriority w:val="99"/>
    <w:rsid w:val="00C24A6B"/>
    <w:rPr>
      <w:rFonts w:eastAsiaTheme="minorEastAsia"/>
      <w:lang w:val="el-GR" w:eastAsia="el-GR"/>
    </w:rPr>
  </w:style>
  <w:style w:type="paragraph" w:styleId="ab">
    <w:name w:val="Revision"/>
    <w:hidden/>
    <w:uiPriority w:val="99"/>
    <w:semiHidden/>
    <w:rsid w:val="00451E82"/>
    <w:rPr>
      <w:rFonts w:eastAsiaTheme="minorEastAsia"/>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8351-0143-4E20-97AF-53BC924E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5536</Words>
  <Characters>29899</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Ευθύμιος</dc:creator>
  <cp:keywords/>
  <dc:description/>
  <cp:lastModifiedBy>ΤΣΙΑΤΟΥΡΑΣ ΕΥΘΥΜΙΟΣ</cp:lastModifiedBy>
  <cp:revision>5</cp:revision>
  <cp:lastPrinted>2020-11-09T13:06:00Z</cp:lastPrinted>
  <dcterms:created xsi:type="dcterms:W3CDTF">2022-10-18T11:34:00Z</dcterms:created>
  <dcterms:modified xsi:type="dcterms:W3CDTF">2022-12-22T10:21:00Z</dcterms:modified>
</cp:coreProperties>
</file>