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5DCF" w14:textId="77777777" w:rsidR="00427312" w:rsidRDefault="00FA23B3" w:rsidP="008D784B">
      <w:pPr>
        <w:spacing w:after="0" w:line="240" w:lineRule="auto"/>
        <w:jc w:val="center"/>
        <w:rPr>
          <w:b/>
          <w:bCs/>
        </w:rPr>
      </w:pPr>
      <w:r w:rsidRPr="008D784B">
        <w:rPr>
          <w:b/>
          <w:bCs/>
          <w:sz w:val="24"/>
          <w:szCs w:val="24"/>
          <w:u w:val="single"/>
        </w:rPr>
        <w:t>ΠΑΡΑΡΤΗΜΑ 8</w:t>
      </w:r>
      <w:r w:rsidR="00427312">
        <w:rPr>
          <w:b/>
          <w:bCs/>
        </w:rPr>
        <w:t xml:space="preserve">: </w:t>
      </w:r>
    </w:p>
    <w:p w14:paraId="727B7B4E" w14:textId="77777777" w:rsidR="00727EA4" w:rsidRPr="008D784B" w:rsidRDefault="00427312" w:rsidP="008D784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</w:rPr>
        <w:t>Έ</w:t>
      </w:r>
      <w:r w:rsidRPr="00FA23B3">
        <w:rPr>
          <w:b/>
          <w:bCs/>
        </w:rPr>
        <w:t>τη παλαιότητας - προσδιορισμός επενδύσεων απλής αντικατάστασης</w:t>
      </w:r>
    </w:p>
    <w:p w14:paraId="06364684" w14:textId="79DF4742" w:rsidR="00992830" w:rsidRDefault="00992830" w:rsidP="00427312">
      <w:pPr>
        <w:pStyle w:val="2"/>
        <w:spacing w:before="0" w:after="120"/>
        <w:jc w:val="center"/>
        <w:rPr>
          <w:rFonts w:ascii="Calibri" w:hAnsi="Calibri"/>
          <w:b w:val="0"/>
          <w:color w:val="auto"/>
          <w:sz w:val="22"/>
          <w:szCs w:val="22"/>
        </w:rPr>
      </w:pPr>
      <w:r>
        <w:rPr>
          <w:rFonts w:ascii="Calibri" w:hAnsi="Calibri"/>
          <w:b w:val="0"/>
          <w:color w:val="auto"/>
          <w:sz w:val="22"/>
          <w:szCs w:val="22"/>
        </w:rPr>
        <w:t xml:space="preserve">(Το Παράρτημα 8 αποτελεί αναπόσπαστο τμήμα </w:t>
      </w:r>
      <w:r w:rsidR="003401E5">
        <w:rPr>
          <w:rFonts w:ascii="Calibri" w:hAnsi="Calibri"/>
          <w:b w:val="0"/>
          <w:color w:val="auto"/>
          <w:sz w:val="22"/>
          <w:szCs w:val="22"/>
        </w:rPr>
        <w:t xml:space="preserve">της </w:t>
      </w:r>
      <w:r w:rsidR="008E5122" w:rsidRPr="003401E5">
        <w:rPr>
          <w:rFonts w:ascii="Calibri" w:hAnsi="Calibri"/>
          <w:b w:val="0"/>
          <w:color w:val="auto"/>
          <w:sz w:val="22"/>
          <w:szCs w:val="22"/>
        </w:rPr>
        <w:t>Υ</w:t>
      </w:r>
      <w:r w:rsidR="008E5122" w:rsidRPr="008E5122">
        <w:rPr>
          <w:rFonts w:ascii="Calibri" w:hAnsi="Calibri"/>
          <w:b w:val="0"/>
          <w:color w:val="auto"/>
          <w:sz w:val="22"/>
          <w:szCs w:val="22"/>
        </w:rPr>
        <w:t>.Α. -----/ηη−μμ−202</w:t>
      </w:r>
      <w:r w:rsidR="008E754C">
        <w:rPr>
          <w:rFonts w:ascii="Calibri" w:hAnsi="Calibri"/>
          <w:b w:val="0"/>
          <w:color w:val="auto"/>
          <w:sz w:val="22"/>
          <w:szCs w:val="22"/>
        </w:rPr>
        <w:t>3</w:t>
      </w:r>
      <w:r>
        <w:rPr>
          <w:rFonts w:ascii="Calibri" w:hAnsi="Calibri"/>
          <w:b w:val="0"/>
          <w:color w:val="auto"/>
          <w:sz w:val="22"/>
          <w:szCs w:val="22"/>
        </w:rPr>
        <w:t>)</w:t>
      </w:r>
    </w:p>
    <w:p w14:paraId="0B7C8659" w14:textId="77777777" w:rsidR="008B6BAD" w:rsidRPr="008B6BAD" w:rsidRDefault="008B6BAD" w:rsidP="008B6BAD"/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8B6BAD" w:rsidRPr="005619D9" w14:paraId="2C4FFE08" w14:textId="77777777" w:rsidTr="008B6BAD">
        <w:trPr>
          <w:trHeight w:val="1183"/>
        </w:trPr>
        <w:tc>
          <w:tcPr>
            <w:tcW w:w="7655" w:type="dxa"/>
            <w:shd w:val="clear" w:color="auto" w:fill="auto"/>
            <w:noWrap/>
            <w:vAlign w:val="center"/>
            <w:hideMark/>
          </w:tcPr>
          <w:p w14:paraId="75292A9D" w14:textId="77777777" w:rsidR="008B6BAD" w:rsidRPr="00390807" w:rsidRDefault="008B6BAD" w:rsidP="008B6BAD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Κατηγορία του στοιχείου ενεργητικού της εκμετάλλευσης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54AF76" w14:textId="1FE4E533" w:rsidR="008B6BAD" w:rsidRPr="00390807" w:rsidRDefault="008B6BAD" w:rsidP="005619D9">
            <w:pPr>
              <w:spacing w:after="0" w:line="240" w:lineRule="auto"/>
              <w:ind w:left="-108" w:right="-108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Περίοδος απλής αντικατάστασης</w:t>
            </w:r>
          </w:p>
        </w:tc>
      </w:tr>
      <w:tr w:rsidR="008B6BAD" w:rsidRPr="005619D9" w14:paraId="2782EE38" w14:textId="77777777" w:rsidTr="008B6BAD">
        <w:trPr>
          <w:trHeight w:val="1200"/>
        </w:trPr>
        <w:tc>
          <w:tcPr>
            <w:tcW w:w="7655" w:type="dxa"/>
            <w:shd w:val="clear" w:color="auto" w:fill="auto"/>
            <w:hideMark/>
          </w:tcPr>
          <w:p w14:paraId="13D14CFB" w14:textId="77777777" w:rsidR="008B6BAD" w:rsidRPr="00390807" w:rsidRDefault="008B6BAD" w:rsidP="005F66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Κτίρια, κατασκευές, εγκαταστάσεις και αποθήκες συμβατικής κατασκευής (περιλαμβάνονται ενδεικτικά, εγκαταστάσεις επεξεργασίας αποβλήτων,  διαλογητήρια, ξηραντήρια, συσκευαστήρια, ψυγεία αποθήκευσης, περιφράξεις αυτών, κ.λπ.,  χωρίς τον σχετικό εξοπλισμό)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2E504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30</w:t>
            </w:r>
          </w:p>
        </w:tc>
      </w:tr>
      <w:tr w:rsidR="008B6BAD" w:rsidRPr="005619D9" w14:paraId="0D0F5213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64F9B42E" w14:textId="77777777" w:rsidR="008B6BAD" w:rsidRPr="00390807" w:rsidRDefault="008B6BAD" w:rsidP="005F66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 xml:space="preserve">Θερμοκήπια και κτηνοτροφικά στέγαστρα 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θερμ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κού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 τύπου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A8240BF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8B6BAD" w:rsidRPr="005619D9" w14:paraId="174C37A1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1FCC4885" w14:textId="77777777" w:rsidR="008B6BAD" w:rsidRPr="00390807" w:rsidRDefault="008B6BAD" w:rsidP="0042731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 xml:space="preserve">Κάθετοι 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αποθ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κοί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 χώροι (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silo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) και σχετικός εξοπλισμός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7B06D0D5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438404D4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61FECF43" w14:textId="77777777" w:rsidR="008B6BAD" w:rsidRPr="00390807" w:rsidRDefault="008B6BAD" w:rsidP="0042731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Παρελκόμενα κατεργασίας εδάφους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07622AE4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7EB83D2E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3AB9FF4D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Εξοπλισμός παραγωγής ζωοτροφών (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σφυρόμυλος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χαρμανιέρα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>, κ.ά.)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0C83EEFD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6F52B37D" w14:textId="77777777" w:rsidTr="008B6BAD">
        <w:trPr>
          <w:trHeight w:val="900"/>
        </w:trPr>
        <w:tc>
          <w:tcPr>
            <w:tcW w:w="7655" w:type="dxa"/>
            <w:shd w:val="clear" w:color="auto" w:fill="auto"/>
            <w:hideMark/>
          </w:tcPr>
          <w:p w14:paraId="7D10072B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 xml:space="preserve">Ψυκτικά μηχανήματα (ψυγείο αποθήκευσης προϊόντων κ.λπ.) και εγκαταστάσεις κλιματισμού και κεντρικής θέρμανσης (λέβητες - καυστήρες κ.λπ.,) στους χώρους της εκμετάλλευσης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6AEFE764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304DD03A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52BCBA85" w14:textId="77777777" w:rsidR="008B6BAD" w:rsidRPr="00390807" w:rsidRDefault="008B6BAD" w:rsidP="00197B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Ηλεκτρογεννήτριες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D4C60C0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8B6BAD" w:rsidRPr="005619D9" w14:paraId="66F835CA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343A09D4" w14:textId="77777777" w:rsidR="008B6BAD" w:rsidRPr="00390807" w:rsidRDefault="008B6BAD" w:rsidP="00BB16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  <w:lang w:val="en-US"/>
              </w:rPr>
              <w:t>E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λκυστήρες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3197CBCE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7678B420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5B34640B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Μελισσοκομικά και ανθοκομικά</w:t>
            </w:r>
            <w:r w:rsidRPr="00390807">
              <w:rPr>
                <w:rFonts w:asciiTheme="minorHAnsi" w:hAnsiTheme="minorHAnsi"/>
                <w:sz w:val="20"/>
                <w:szCs w:val="20"/>
              </w:rPr>
              <w:t xml:space="preserve"> αυτοκίνητα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03EED5CA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41D487CF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0FA319E0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Αυτοκινούμενα γεωργικά μηχανήματα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7F246FBA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72A0D3F3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116ADB35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Ρυμούλκες κάθε είδους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4B682CE9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55A14B63" w14:textId="77777777" w:rsidTr="008B6BAD">
        <w:trPr>
          <w:trHeight w:val="600"/>
        </w:trPr>
        <w:tc>
          <w:tcPr>
            <w:tcW w:w="7655" w:type="dxa"/>
            <w:shd w:val="clear" w:color="auto" w:fill="auto"/>
            <w:hideMark/>
          </w:tcPr>
          <w:p w14:paraId="1EEFF888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Εξοπλισμός εγκαταστάσεων αποχέτευσης, επεξεργασίας αποβλήτων και βιολογικού καθαρισμού. Εξοπλισμός διαχείρισης λυμάτων.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771E3891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8B6BAD" w:rsidRPr="005619D9" w14:paraId="153B3755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27D5F28D" w14:textId="77777777" w:rsidR="008B6BAD" w:rsidRPr="00390807" w:rsidRDefault="008B6BAD" w:rsidP="00197B4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Λοιπός εξοπλισμός εντός εγκαταστάσεων ζωικής παραγωγής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55C6E00A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63A62F08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1BC6630A" w14:textId="77777777" w:rsidR="008B6BAD" w:rsidRPr="00390807" w:rsidRDefault="008B6BAD" w:rsidP="005F66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Λοιπά παρελκόμενα ελκυστήρα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24D24216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4226F31F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796729A2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Λοιπά μηχανήματα και εξοπλισμός εκτός Η/Υ και λογισμικού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05B522FE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5676C530" w14:textId="77777777" w:rsidTr="008B6BAD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14:paraId="57F99DDC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Άυλα στοιχεία και δικαιώματα και έξοδα πολυετούς απόσβεσης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E29E507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721792AD" w14:textId="77777777" w:rsidTr="008B6BAD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14:paraId="25779E87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Λοιπά πάγια στοιχεία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79095D95" w14:textId="77777777" w:rsidR="008B6BAD" w:rsidRPr="00390807" w:rsidRDefault="008B6BAD" w:rsidP="005619D9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37726513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0D62E7B1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 xml:space="preserve">Αμελκτικές μηχανές και συναφής εξοπλισμός (π.χ. </w:t>
            </w: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παγολεκάνες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265F3A0F" w14:textId="77777777" w:rsidR="008B6BAD" w:rsidRPr="00390807" w:rsidRDefault="008B6BAD" w:rsidP="00727E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8B6BAD" w:rsidRPr="005619D9" w14:paraId="4026BC29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3A9C52F5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Παρελκόμενα φυτοπροστασίας και φορητός εξοπλισμός φυτοπροστασίας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A275EAB" w14:textId="77777777" w:rsidR="008B6BAD" w:rsidRPr="00390807" w:rsidRDefault="008B6BAD" w:rsidP="00727E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2D0AEDF5" w14:textId="77777777" w:rsidTr="008B6BAD">
        <w:trPr>
          <w:trHeight w:val="300"/>
        </w:trPr>
        <w:tc>
          <w:tcPr>
            <w:tcW w:w="7655" w:type="dxa"/>
            <w:shd w:val="clear" w:color="auto" w:fill="auto"/>
            <w:noWrap/>
            <w:hideMark/>
          </w:tcPr>
          <w:p w14:paraId="290D48DD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90807">
              <w:rPr>
                <w:rFonts w:asciiTheme="minorHAnsi" w:hAnsiTheme="minorHAnsi"/>
                <w:sz w:val="20"/>
                <w:szCs w:val="20"/>
              </w:rPr>
              <w:t>Λιπασματοδιανομείς</w:t>
            </w:r>
            <w:proofErr w:type="spellEnd"/>
            <w:r w:rsidRPr="00390807">
              <w:rPr>
                <w:rFonts w:asciiTheme="minorHAnsi" w:hAnsiTheme="minorHAnsi"/>
                <w:sz w:val="20"/>
                <w:szCs w:val="20"/>
              </w:rPr>
              <w:t xml:space="preserve"> (αυτοκινούμενοι και παρελκόμενοι)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14:paraId="7DB10333" w14:textId="77777777" w:rsidR="008B6BAD" w:rsidRPr="00390807" w:rsidRDefault="008B6BAD" w:rsidP="00D072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3C987ABD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1757AC65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Παρελκόμενα χορτονομής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14:paraId="197D50BF" w14:textId="77777777" w:rsidR="008B6BAD" w:rsidRPr="00390807" w:rsidRDefault="008B6BAD" w:rsidP="00D072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3B0A311F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40A97489" w14:textId="433AB8B5" w:rsidR="008B6BAD" w:rsidRPr="00390807" w:rsidRDefault="008B6BAD" w:rsidP="00427312">
            <w:pPr>
              <w:tabs>
                <w:tab w:val="center" w:pos="2656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Κυψέλες μελισσών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14:paraId="3FE8775F" w14:textId="77777777" w:rsidR="008B6BAD" w:rsidRPr="00390807" w:rsidRDefault="008B6BAD" w:rsidP="00D072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124EBDD2" w14:textId="77777777" w:rsidTr="008B6BAD">
        <w:trPr>
          <w:trHeight w:val="300"/>
        </w:trPr>
        <w:tc>
          <w:tcPr>
            <w:tcW w:w="7655" w:type="dxa"/>
            <w:shd w:val="clear" w:color="auto" w:fill="auto"/>
            <w:hideMark/>
          </w:tcPr>
          <w:p w14:paraId="110B4EF4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Εξοπλισμός μελισσοκομικού εργαστηρίου</w:t>
            </w:r>
          </w:p>
        </w:tc>
        <w:tc>
          <w:tcPr>
            <w:tcW w:w="1701" w:type="dxa"/>
            <w:vMerge/>
            <w:shd w:val="clear" w:color="auto" w:fill="auto"/>
            <w:noWrap/>
          </w:tcPr>
          <w:p w14:paraId="79E08E33" w14:textId="77777777" w:rsidR="008B6BAD" w:rsidRPr="00390807" w:rsidRDefault="008B6BAD" w:rsidP="00D0722A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8B6BAD" w:rsidRPr="005619D9" w14:paraId="0FF38A43" w14:textId="77777777" w:rsidTr="008B6BAD">
        <w:trPr>
          <w:trHeight w:val="315"/>
        </w:trPr>
        <w:tc>
          <w:tcPr>
            <w:tcW w:w="7655" w:type="dxa"/>
            <w:shd w:val="clear" w:color="auto" w:fill="auto"/>
            <w:noWrap/>
            <w:hideMark/>
          </w:tcPr>
          <w:p w14:paraId="71D4D98F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Εξοπλισμός Η/Υ, κύριος και περιφερειακός και λογισμικό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DAB2C9A" w14:textId="77777777" w:rsidR="008B6BAD" w:rsidRPr="00390807" w:rsidRDefault="008B6BAD" w:rsidP="00727E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90807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B6BAD" w:rsidRPr="005619D9" w14:paraId="1AA9968B" w14:textId="77777777" w:rsidTr="008B6BAD">
        <w:trPr>
          <w:trHeight w:val="315"/>
        </w:trPr>
        <w:tc>
          <w:tcPr>
            <w:tcW w:w="7655" w:type="dxa"/>
            <w:shd w:val="clear" w:color="auto" w:fill="auto"/>
            <w:noWrap/>
          </w:tcPr>
          <w:p w14:paraId="0D0BF89F" w14:textId="77777777" w:rsidR="008B6BAD" w:rsidRPr="00390807" w:rsidRDefault="008B6BAD" w:rsidP="00D0722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90807">
              <w:rPr>
                <w:rFonts w:asciiTheme="minorHAnsi" w:hAnsiTheme="minorHAnsi"/>
                <w:sz w:val="20"/>
                <w:szCs w:val="20"/>
              </w:rPr>
              <w:t>Εξοπλισμός και συσκευές επικοινωνιών και γραφείου</w:t>
            </w: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14:paraId="1F4D9BCB" w14:textId="77777777" w:rsidR="008B6BAD" w:rsidRPr="00390807" w:rsidRDefault="008B6BAD" w:rsidP="00727EA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7010764" w14:textId="77777777" w:rsidR="00FA23B3" w:rsidRDefault="00FA23B3">
      <w:pPr>
        <w:spacing w:after="0"/>
        <w:rPr>
          <w:sz w:val="10"/>
          <w:szCs w:val="10"/>
        </w:rPr>
      </w:pPr>
    </w:p>
    <w:sectPr w:rsidR="00FA23B3" w:rsidSect="00427312">
      <w:pgSz w:w="11906" w:h="16838"/>
      <w:pgMar w:top="851" w:right="1134" w:bottom="1276" w:left="1134" w:header="708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7354" w14:textId="77777777" w:rsidR="00A532E8" w:rsidRDefault="00A532E8" w:rsidP="00AE00BF">
      <w:pPr>
        <w:spacing w:after="0" w:line="240" w:lineRule="auto"/>
      </w:pPr>
      <w:r>
        <w:separator/>
      </w:r>
    </w:p>
  </w:endnote>
  <w:endnote w:type="continuationSeparator" w:id="0">
    <w:p w14:paraId="6C440C3C" w14:textId="77777777" w:rsidR="00A532E8" w:rsidRDefault="00A532E8" w:rsidP="00AE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5370" w14:textId="77777777" w:rsidR="00A532E8" w:rsidRDefault="00A532E8" w:rsidP="00AE00BF">
      <w:pPr>
        <w:spacing w:after="0" w:line="240" w:lineRule="auto"/>
      </w:pPr>
      <w:r>
        <w:separator/>
      </w:r>
    </w:p>
  </w:footnote>
  <w:footnote w:type="continuationSeparator" w:id="0">
    <w:p w14:paraId="21EE6EE3" w14:textId="77777777" w:rsidR="00A532E8" w:rsidRDefault="00A532E8" w:rsidP="00AE0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2D8F"/>
    <w:multiLevelType w:val="hybridMultilevel"/>
    <w:tmpl w:val="DD4C3A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41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3B3"/>
    <w:rsid w:val="00005099"/>
    <w:rsid w:val="00033D9F"/>
    <w:rsid w:val="00055BF6"/>
    <w:rsid w:val="000F3B30"/>
    <w:rsid w:val="001936DF"/>
    <w:rsid w:val="00197B44"/>
    <w:rsid w:val="002332C7"/>
    <w:rsid w:val="00302A57"/>
    <w:rsid w:val="003401E5"/>
    <w:rsid w:val="00367A43"/>
    <w:rsid w:val="00390807"/>
    <w:rsid w:val="00427312"/>
    <w:rsid w:val="00486963"/>
    <w:rsid w:val="004E239F"/>
    <w:rsid w:val="0051755C"/>
    <w:rsid w:val="005619D9"/>
    <w:rsid w:val="005A6117"/>
    <w:rsid w:val="005F66C0"/>
    <w:rsid w:val="006E0119"/>
    <w:rsid w:val="00727EA4"/>
    <w:rsid w:val="00794B3D"/>
    <w:rsid w:val="00825251"/>
    <w:rsid w:val="008B6BAD"/>
    <w:rsid w:val="008D784B"/>
    <w:rsid w:val="008E5122"/>
    <w:rsid w:val="008E754C"/>
    <w:rsid w:val="009827C7"/>
    <w:rsid w:val="00992830"/>
    <w:rsid w:val="009954F4"/>
    <w:rsid w:val="009A427C"/>
    <w:rsid w:val="00A532E8"/>
    <w:rsid w:val="00AE00BF"/>
    <w:rsid w:val="00B77C00"/>
    <w:rsid w:val="00BB169F"/>
    <w:rsid w:val="00BF0454"/>
    <w:rsid w:val="00BF216D"/>
    <w:rsid w:val="00C670E0"/>
    <w:rsid w:val="00CA5BFC"/>
    <w:rsid w:val="00CD63FE"/>
    <w:rsid w:val="00D0722A"/>
    <w:rsid w:val="00D57CD3"/>
    <w:rsid w:val="00DE354F"/>
    <w:rsid w:val="00E05402"/>
    <w:rsid w:val="00E20E92"/>
    <w:rsid w:val="00E63C58"/>
    <w:rsid w:val="00EC64B5"/>
    <w:rsid w:val="00FA23B3"/>
    <w:rsid w:val="00FC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B4D09F"/>
  <w15:docId w15:val="{E9869A28-9416-4F4B-A8D2-0AD2B44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9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99283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9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92830"/>
    <w:rPr>
      <w:rFonts w:ascii="Tahoma" w:hAnsi="Tahoma" w:cs="Tahoma"/>
      <w:sz w:val="16"/>
      <w:szCs w:val="16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rsid w:val="00992830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a5">
    <w:name w:val="header"/>
    <w:basedOn w:val="a"/>
    <w:link w:val="Char0"/>
    <w:uiPriority w:val="99"/>
    <w:unhideWhenUsed/>
    <w:rsid w:val="00AE0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AE00BF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AE00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AE00BF"/>
    <w:rPr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5F66C0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5F66C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5F66C0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F66C0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5F66C0"/>
    <w:rPr>
      <w:b/>
      <w:bCs/>
      <w:lang w:eastAsia="en-US"/>
    </w:rPr>
  </w:style>
  <w:style w:type="paragraph" w:styleId="aa">
    <w:name w:val="Revision"/>
    <w:hidden/>
    <w:uiPriority w:val="99"/>
    <w:semiHidden/>
    <w:rsid w:val="005F66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ΤΣΙΑΤΟΥΡΑΣ ΕΥΘΥΜΙΟΣ</cp:lastModifiedBy>
  <cp:revision>7</cp:revision>
  <dcterms:created xsi:type="dcterms:W3CDTF">2021-10-26T11:48:00Z</dcterms:created>
  <dcterms:modified xsi:type="dcterms:W3CDTF">2022-12-22T08:11:00Z</dcterms:modified>
</cp:coreProperties>
</file>