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2130"/>
        <w:gridCol w:w="539"/>
        <w:gridCol w:w="1906"/>
        <w:gridCol w:w="1683"/>
        <w:gridCol w:w="1557"/>
        <w:gridCol w:w="1677"/>
      </w:tblGrid>
      <w:tr w:rsidR="00D646C4" w:rsidRPr="008F0C00" w:rsidTr="00097650"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097650"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BORNEO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etoxazole</w:t>
            </w:r>
            <w:proofErr w:type="spellEnd"/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2108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097650" w:rsidRDefault="00097650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Βλπ</w:t>
            </w:r>
            <w:proofErr w:type="spellEnd"/>
            <w:r>
              <w:rPr>
                <w:rFonts w:ascii="Calibri" w:hAnsi="Calibri"/>
              </w:rPr>
              <w:t xml:space="preserve"> σημείωση 4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91"/>
        <w:gridCol w:w="7402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E83AB8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Αμπέλι</w:t>
            </w:r>
            <w:r w:rsidR="00BC32F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(επιτραπέζιο και </w:t>
            </w:r>
            <w:proofErr w:type="spellStart"/>
            <w:r>
              <w:rPr>
                <w:rFonts w:ascii="Calibri" w:hAnsi="Calibri"/>
              </w:rPr>
              <w:t>οινοποιήσιμο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74"/>
        <w:gridCol w:w="7419"/>
      </w:tblGrid>
      <w:tr w:rsidR="003433BD" w:rsidRPr="0064433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64433A" w:rsidRDefault="0064433A" w:rsidP="00E83AB8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Κόκκινος τετράνυχος (</w:t>
            </w:r>
            <w:proofErr w:type="spellStart"/>
            <w:r w:rsidR="00E83AB8" w:rsidRPr="00E83AB8">
              <w:rPr>
                <w:rFonts w:ascii="Calibri" w:hAnsi="Calibri"/>
                <w:i/>
                <w:iCs/>
                <w:lang w:val="en-US"/>
              </w:rPr>
              <w:t>Panonychus</w:t>
            </w:r>
            <w:proofErr w:type="spellEnd"/>
            <w:r w:rsidR="00E83AB8" w:rsidRPr="0064433A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83AB8" w:rsidRPr="00E83AB8">
              <w:rPr>
                <w:rFonts w:ascii="Calibri" w:hAnsi="Calibri"/>
                <w:i/>
                <w:iCs/>
                <w:lang w:val="en-US"/>
              </w:rPr>
              <w:t>ulmi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765"/>
        <w:gridCol w:w="2940"/>
        <w:gridCol w:w="3808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0949CE" w:rsidRDefault="00DF6FF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01/4/202</w:t>
            </w:r>
            <w:r w:rsidR="000949CE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0949CE" w:rsidRDefault="00DF6FF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31/7/202</w:t>
            </w:r>
            <w:r w:rsidR="000949CE">
              <w:rPr>
                <w:rFonts w:ascii="Calibri" w:hAnsi="Calibri"/>
                <w:lang w:val="en-US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413"/>
        <w:gridCol w:w="6941"/>
      </w:tblGrid>
      <w:tr w:rsidR="00100296" w:rsidRPr="008F0C00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0B5EA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0B5E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46F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46F5C" w:rsidP="005C2C47">
            <w:pPr>
              <w:rPr>
                <w:rFonts w:ascii="Calibri" w:hAnsi="Calibri"/>
              </w:rPr>
            </w:pPr>
            <w:r w:rsidRPr="00D46F5C">
              <w:rPr>
                <w:rFonts w:ascii="Calibri" w:hAnsi="Calibri"/>
              </w:rPr>
              <w:t>Η πιθανότητα ανάπτυξης ανθεκτικότητας οργανισμών στόχων, βάσει του τρόπου δράσης των ήδη εγκεκριμένων φυτοπροστατευτικών προϊόντων (</w:t>
            </w:r>
            <w:proofErr w:type="spellStart"/>
            <w:r w:rsidRPr="00D46F5C">
              <w:rPr>
                <w:rFonts w:ascii="Calibri" w:hAnsi="Calibri"/>
              </w:rPr>
              <w:t>φ.π</w:t>
            </w:r>
            <w:proofErr w:type="spellEnd"/>
            <w:r w:rsidRPr="00D46F5C">
              <w:rPr>
                <w:rFonts w:ascii="Calibri" w:hAnsi="Calibri"/>
              </w:rPr>
              <w:t>.)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844BD4" w:rsidRPr="0064433A" w:rsidRDefault="00273981" w:rsidP="00844BD4">
            <w:pPr>
              <w:jc w:val="both"/>
              <w:rPr>
                <w:rFonts w:ascii="Calibri" w:hAnsi="Calibri" w:cs="Calibri"/>
              </w:rPr>
            </w:pPr>
            <w:r w:rsidRPr="00273981">
              <w:rPr>
                <w:rFonts w:ascii="Calibri" w:hAnsi="Calibri"/>
              </w:rPr>
              <w:t>Ο κόκκινος τετράνυχος συμπληρώνει πολλές γενεές το έτος</w:t>
            </w:r>
            <w:r>
              <w:rPr>
                <w:rFonts w:ascii="Calibri" w:hAnsi="Calibri"/>
              </w:rPr>
              <w:t xml:space="preserve"> και το πρόβλημα που μπορεί να προκαλέσει στα αμπέλια </w:t>
            </w:r>
            <w:r w:rsidRPr="00273981">
              <w:rPr>
                <w:rFonts w:ascii="Calibri" w:hAnsi="Calibri"/>
              </w:rPr>
              <w:t xml:space="preserve">μπορεί να εξελιχθεί σε πολύ σοβαρό αν δεν αντιμετωπιστεί έγκαιρα και με ορθολογικό τρόπο. </w:t>
            </w:r>
            <w:r w:rsidR="00886BF0" w:rsidRPr="0064433A">
              <w:rPr>
                <w:rFonts w:ascii="Calibri" w:hAnsi="Calibri"/>
              </w:rPr>
              <w:t xml:space="preserve">Για την καταπολέμηση </w:t>
            </w:r>
            <w:r w:rsidR="0064433A" w:rsidRPr="0064433A">
              <w:rPr>
                <w:rFonts w:ascii="Calibri" w:hAnsi="Calibri"/>
              </w:rPr>
              <w:t xml:space="preserve">του κόκκινου </w:t>
            </w:r>
            <w:proofErr w:type="spellStart"/>
            <w:r w:rsidR="0064433A" w:rsidRPr="0064433A">
              <w:rPr>
                <w:rFonts w:ascii="Calibri" w:hAnsi="Calibri"/>
              </w:rPr>
              <w:t>τετράνυχου</w:t>
            </w:r>
            <w:proofErr w:type="spellEnd"/>
            <w:r w:rsidR="0064433A" w:rsidRPr="0064433A">
              <w:rPr>
                <w:rFonts w:ascii="Calibri" w:hAnsi="Calibri"/>
              </w:rPr>
              <w:t xml:space="preserve"> </w:t>
            </w:r>
            <w:proofErr w:type="spellStart"/>
            <w:r w:rsidR="00886BF0" w:rsidRPr="0064433A">
              <w:rPr>
                <w:rFonts w:ascii="Calibri" w:hAnsi="Calibri"/>
                <w:i/>
                <w:iCs/>
                <w:lang w:val="en-US"/>
              </w:rPr>
              <w:t>Panonychus</w:t>
            </w:r>
            <w:proofErr w:type="spellEnd"/>
            <w:r w:rsidR="00886BF0" w:rsidRPr="0064433A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886BF0" w:rsidRPr="0064433A">
              <w:rPr>
                <w:rFonts w:ascii="Calibri" w:hAnsi="Calibri"/>
                <w:i/>
                <w:iCs/>
                <w:lang w:val="en-US"/>
              </w:rPr>
              <w:t>ulmi</w:t>
            </w:r>
            <w:proofErr w:type="spellEnd"/>
            <w:r w:rsidR="00886BF0" w:rsidRPr="0064433A">
              <w:rPr>
                <w:rFonts w:ascii="Calibri" w:hAnsi="Calibri"/>
                <w:i/>
                <w:iCs/>
              </w:rPr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στην καλλιέργεια </w:t>
            </w:r>
            <w:r w:rsidR="00886BF0" w:rsidRPr="0064433A">
              <w:rPr>
                <w:rFonts w:ascii="Calibri" w:hAnsi="Calibri" w:cs="Calibri"/>
              </w:rPr>
              <w:t>αμπελιού</w:t>
            </w:r>
            <w:r w:rsidR="00844BD4" w:rsidRPr="0064433A">
              <w:rPr>
                <w:rFonts w:ascii="Calibri" w:hAnsi="Calibri" w:cs="Calibri"/>
              </w:rPr>
              <w:t xml:space="preserve"> στην Ελλάδα υπάρχουν σήμερα εγκεκριμένα σκευάσματα τα οποία</w:t>
            </w:r>
            <w:r w:rsidR="00844BD4" w:rsidRPr="0064433A"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περιέχουν αντίστοιχα τις  παρακάτω </w:t>
            </w:r>
            <w:proofErr w:type="spellStart"/>
            <w:r w:rsidR="00844BD4" w:rsidRPr="0064433A">
              <w:rPr>
                <w:rFonts w:ascii="Calibri" w:hAnsi="Calibri" w:cs="Calibri"/>
              </w:rPr>
              <w:t>δ.ο</w:t>
            </w:r>
            <w:proofErr w:type="spellEnd"/>
            <w:r w:rsidR="00844BD4" w:rsidRPr="0064433A">
              <w:rPr>
                <w:rFonts w:ascii="Calibri" w:hAnsi="Calibri" w:cs="Calibri"/>
              </w:rPr>
              <w:t>.:</w:t>
            </w:r>
          </w:p>
          <w:p w:rsidR="0064433A" w:rsidRPr="0064433A" w:rsidRDefault="00844BD4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>1</w:t>
            </w:r>
            <w:r w:rsidR="0064433A" w:rsidRPr="0064433A">
              <w:rPr>
                <w:rFonts w:ascii="Calibri" w:hAnsi="Calibri" w:cs="Calibri"/>
              </w:rPr>
              <w:t>.</w:t>
            </w:r>
            <w:r w:rsidRPr="0064433A">
              <w:rPr>
                <w:rFonts w:ascii="Calibri" w:hAnsi="Calibri" w:cs="Calibri"/>
              </w:rPr>
              <w:t xml:space="preserve"> </w:t>
            </w:r>
            <w:r w:rsidR="0064433A" w:rsidRPr="0064433A">
              <w:rPr>
                <w:rFonts w:ascii="Calibri" w:hAnsi="Calibri" w:cs="Calibri"/>
                <w:lang w:val="en-US"/>
              </w:rPr>
              <w:t>tebufenpyrad</w:t>
            </w:r>
            <w:r w:rsidR="00B93AB2">
              <w:rPr>
                <w:rFonts w:ascii="Calibri" w:hAnsi="Calibri" w:cs="Calibri"/>
              </w:rPr>
              <w:t>:</w:t>
            </w:r>
            <w:r w:rsidR="0064433A" w:rsidRPr="0064433A">
              <w:rPr>
                <w:rFonts w:ascii="Calibri" w:hAnsi="Calibri" w:cs="Calibri"/>
              </w:rPr>
              <w:t xml:space="preserve"> ανήκει στην ομάδα 21Α</w:t>
            </w:r>
            <w:r w:rsidRPr="0064433A">
              <w:rPr>
                <w:rFonts w:ascii="Calibri" w:hAnsi="Calibri" w:cs="Calibri"/>
              </w:rPr>
              <w:t xml:space="preserve"> κατά IRAC</w:t>
            </w:r>
            <w:r w:rsidR="0064433A" w:rsidRPr="0064433A">
              <w:rPr>
                <w:rFonts w:ascii="Calibri" w:hAnsi="Calibri" w:cs="Calibri"/>
              </w:rPr>
              <w:t xml:space="preserve"> και είναι εγκεκριμέν</w:t>
            </w:r>
            <w:r w:rsidR="0064433A">
              <w:rPr>
                <w:rFonts w:ascii="Calibri" w:hAnsi="Calibri" w:cs="Calibri"/>
              </w:rPr>
              <w:t>η</w:t>
            </w:r>
            <w:r w:rsidR="0064433A" w:rsidRPr="0064433A">
              <w:rPr>
                <w:rFonts w:ascii="Calibri" w:hAnsi="Calibri" w:cs="Calibri"/>
              </w:rPr>
              <w:t xml:space="preserve"> για 1 εφαρμογή/περίοδο</w:t>
            </w:r>
          </w:p>
          <w:p w:rsidR="00AE6FB8" w:rsidRPr="0064433A" w:rsidRDefault="00AE6FB8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>2</w:t>
            </w:r>
            <w:r w:rsidR="0064433A" w:rsidRPr="0064433A">
              <w:rPr>
                <w:rFonts w:ascii="Calibri" w:hAnsi="Calibri" w:cs="Calibri"/>
              </w:rPr>
              <w:t>.</w:t>
            </w:r>
            <w:r w:rsidRPr="0064433A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64433A">
              <w:rPr>
                <w:rFonts w:ascii="Calibri" w:hAnsi="Calibri" w:cs="Calibri"/>
                <w:lang w:val="en-US"/>
              </w:rPr>
              <w:t>fenpyroximate</w:t>
            </w:r>
            <w:proofErr w:type="spellEnd"/>
            <w:proofErr w:type="gramEnd"/>
            <w:r w:rsidR="00B93AB2">
              <w:rPr>
                <w:rFonts w:ascii="Calibri" w:hAnsi="Calibri" w:cs="Calibri"/>
              </w:rPr>
              <w:t xml:space="preserve">: </w:t>
            </w:r>
            <w:r w:rsidRPr="0064433A">
              <w:rPr>
                <w:rFonts w:ascii="Calibri" w:hAnsi="Calibri" w:cs="Calibri"/>
              </w:rPr>
              <w:t>ανήκ</w:t>
            </w:r>
            <w:r w:rsidR="0064433A" w:rsidRPr="0064433A">
              <w:rPr>
                <w:rFonts w:ascii="Calibri" w:hAnsi="Calibri" w:cs="Calibri"/>
              </w:rPr>
              <w:t>ει επίσης</w:t>
            </w:r>
            <w:r w:rsidRPr="0064433A">
              <w:rPr>
                <w:rFonts w:ascii="Calibri" w:hAnsi="Calibri" w:cs="Calibri"/>
              </w:rPr>
              <w:t xml:space="preserve"> στην ομάδα 21Α κατά </w:t>
            </w:r>
            <w:r w:rsidRPr="0064433A">
              <w:rPr>
                <w:rFonts w:ascii="Calibri" w:hAnsi="Calibri" w:cs="Calibri"/>
                <w:lang w:val="en-US"/>
              </w:rPr>
              <w:t>IRAC</w:t>
            </w:r>
            <w:r w:rsidRPr="0064433A">
              <w:rPr>
                <w:rFonts w:ascii="Calibri" w:hAnsi="Calibri" w:cs="Calibri"/>
              </w:rPr>
              <w:t xml:space="preserve"> και είναι εγκεκριμέν</w:t>
            </w:r>
            <w:r w:rsidR="0064433A">
              <w:rPr>
                <w:rFonts w:ascii="Calibri" w:hAnsi="Calibri" w:cs="Calibri"/>
              </w:rPr>
              <w:t>η</w:t>
            </w:r>
            <w:r w:rsidRPr="0064433A">
              <w:rPr>
                <w:rFonts w:ascii="Calibri" w:hAnsi="Calibri" w:cs="Calibri"/>
              </w:rPr>
              <w:t xml:space="preserve"> για 1 εφαρμογή/περίοδο.</w:t>
            </w:r>
          </w:p>
          <w:p w:rsidR="00AE6FB8" w:rsidRPr="0064433A" w:rsidRDefault="00AE6FB8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 xml:space="preserve">3. </w:t>
            </w:r>
            <w:proofErr w:type="spellStart"/>
            <w:r w:rsidR="0064433A" w:rsidRPr="0064433A">
              <w:rPr>
                <w:rFonts w:ascii="Calibri" w:hAnsi="Calibri" w:cs="Calibri"/>
              </w:rPr>
              <w:t>Fatty</w:t>
            </w:r>
            <w:proofErr w:type="spellEnd"/>
            <w:r w:rsidR="0064433A" w:rsidRPr="0064433A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64433A">
              <w:rPr>
                <w:rFonts w:ascii="Calibri" w:hAnsi="Calibri" w:cs="Calibri"/>
              </w:rPr>
              <w:t>acids</w:t>
            </w:r>
            <w:proofErr w:type="spellEnd"/>
            <w:r w:rsidR="0064433A" w:rsidRPr="0064433A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64433A">
              <w:rPr>
                <w:rFonts w:ascii="Calibri" w:hAnsi="Calibri" w:cs="Calibri"/>
              </w:rPr>
              <w:t>potassium</w:t>
            </w:r>
            <w:proofErr w:type="spellEnd"/>
            <w:r w:rsidR="0064433A" w:rsidRPr="0064433A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64433A">
              <w:rPr>
                <w:rFonts w:ascii="Calibri" w:hAnsi="Calibri" w:cs="Calibri"/>
              </w:rPr>
              <w:t>salt</w:t>
            </w:r>
            <w:proofErr w:type="spellEnd"/>
            <w:r w:rsidR="00B93AB2">
              <w:rPr>
                <w:rFonts w:ascii="Calibri" w:hAnsi="Calibri" w:cs="Calibri"/>
              </w:rPr>
              <w:t xml:space="preserve">: </w:t>
            </w:r>
            <w:r w:rsidR="0064433A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64433A" w:rsidRPr="0064433A">
              <w:rPr>
                <w:rFonts w:ascii="Calibri" w:hAnsi="Calibri" w:cs="Calibri"/>
              </w:rPr>
              <w:t xml:space="preserve"> τρόπο δράσης κατά IRAC και δρα μόνο δι’ επαφής</w:t>
            </w:r>
            <w:r w:rsidR="0064433A">
              <w:rPr>
                <w:rFonts w:ascii="Calibri" w:hAnsi="Calibri" w:cs="Calibri"/>
              </w:rPr>
              <w:t xml:space="preserve"> ενώ είναι εγκεκριμένη για 4 εφαρμογές ανά περίοδο</w:t>
            </w:r>
          </w:p>
          <w:p w:rsidR="00844BD4" w:rsidRPr="0064433A" w:rsidRDefault="0064433A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 xml:space="preserve">4. </w:t>
            </w:r>
            <w:proofErr w:type="gramStart"/>
            <w:r w:rsidRPr="0064433A">
              <w:rPr>
                <w:rFonts w:ascii="Calibri" w:hAnsi="Calibri" w:cs="Calibri"/>
                <w:lang w:val="en-US"/>
              </w:rPr>
              <w:t>paraffin</w:t>
            </w:r>
            <w:proofErr w:type="gramEnd"/>
            <w:r w:rsidRPr="0064433A">
              <w:rPr>
                <w:rFonts w:ascii="Calibri" w:hAnsi="Calibri" w:cs="Calibri"/>
              </w:rPr>
              <w:t xml:space="preserve"> </w:t>
            </w:r>
            <w:r w:rsidRPr="0064433A">
              <w:rPr>
                <w:rFonts w:ascii="Calibri" w:hAnsi="Calibri" w:cs="Calibri"/>
                <w:lang w:val="en-US"/>
              </w:rPr>
              <w:t>oil</w:t>
            </w:r>
            <w:r w:rsidR="00B93AB2">
              <w:rPr>
                <w:rFonts w:ascii="Calibri" w:hAnsi="Calibri" w:cs="Calibri"/>
              </w:rPr>
              <w:t>:</w:t>
            </w:r>
            <w:r w:rsidRPr="0064433A">
              <w:rPr>
                <w:rFonts w:ascii="Calibri" w:hAnsi="Calibri" w:cs="Calibri"/>
              </w:rPr>
              <w:t xml:space="preserve"> </w:t>
            </w:r>
            <w:r w:rsidR="00B93AB2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B93AB2" w:rsidRPr="0064433A">
              <w:rPr>
                <w:rFonts w:ascii="Calibri" w:hAnsi="Calibri" w:cs="Calibri"/>
              </w:rPr>
              <w:t xml:space="preserve"> τρόπο δράσης κατά IRAC </w:t>
            </w:r>
            <w:r w:rsidRPr="0064433A">
              <w:rPr>
                <w:rFonts w:ascii="Calibri" w:hAnsi="Calibri" w:cs="Calibri"/>
              </w:rPr>
              <w:t>και δρα μόνο στα χειμερινά αυγά</w:t>
            </w:r>
            <w:r>
              <w:rPr>
                <w:rFonts w:ascii="Calibri" w:hAnsi="Calibri" w:cs="Calibri"/>
              </w:rPr>
              <w:t>.</w:t>
            </w:r>
          </w:p>
          <w:p w:rsidR="004D6D22" w:rsidRPr="00D0328C" w:rsidRDefault="00D0328C" w:rsidP="002739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Σημειώνεται μάλιστα ότι ήδη έχουν διαπιστωθεί ανθεκτικοί πληθυσμοί </w:t>
            </w:r>
            <w:proofErr w:type="spellStart"/>
            <w:r w:rsidRPr="00D0328C">
              <w:rPr>
                <w:rFonts w:ascii="Calibri" w:hAnsi="Calibri"/>
                <w:i/>
                <w:iCs/>
                <w:lang w:val="en-US"/>
              </w:rPr>
              <w:t>Panonychus</w:t>
            </w:r>
            <w:proofErr w:type="spellEnd"/>
            <w:r w:rsidRPr="00D0328C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D0328C">
              <w:rPr>
                <w:rFonts w:ascii="Calibri" w:hAnsi="Calibri"/>
                <w:i/>
                <w:iCs/>
                <w:lang w:val="en-US"/>
              </w:rPr>
              <w:t>ulmi</w:t>
            </w:r>
            <w:proofErr w:type="spellEnd"/>
            <w:r w:rsidRPr="00D0328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σε δραστικές ουσίες της ομάδας 21</w:t>
            </w:r>
            <w:r w:rsidRPr="00D0328C">
              <w:rPr>
                <w:rFonts w:ascii="Calibri" w:hAnsi="Calibri"/>
              </w:rPr>
              <w:t>Α</w:t>
            </w:r>
            <w:r>
              <w:rPr>
                <w:rFonts w:ascii="Calibri" w:hAnsi="Calibri"/>
              </w:rPr>
              <w:t xml:space="preserve">. </w:t>
            </w:r>
            <w:r w:rsidR="009E3F8C">
              <w:rPr>
                <w:rFonts w:ascii="Calibri" w:hAnsi="Calibri"/>
              </w:rPr>
              <w:t>Λαμβάνοντας υπόψη ότι σύμφωνα με τις ευρωπαϊκές κατευθυντήριες οδηγίες (</w:t>
            </w:r>
            <w:r w:rsidR="009E3F8C">
              <w:rPr>
                <w:rFonts w:ascii="Calibri" w:hAnsi="Calibri"/>
                <w:lang w:val="en-US"/>
              </w:rPr>
              <w:t>EPPO</w:t>
            </w:r>
            <w:r w:rsidR="009E3F8C" w:rsidRPr="009E3F8C">
              <w:rPr>
                <w:rFonts w:ascii="Calibri" w:hAnsi="Calibri"/>
              </w:rPr>
              <w:t xml:space="preserve">) </w:t>
            </w:r>
            <w:r w:rsidR="009E3F8C">
              <w:rPr>
                <w:rFonts w:ascii="Calibri" w:hAnsi="Calibri"/>
              </w:rPr>
              <w:t>προτείνεται</w:t>
            </w:r>
            <w:r w:rsidR="009E3F8C" w:rsidRPr="009E3F8C">
              <w:rPr>
                <w:rFonts w:ascii="Calibri" w:hAnsi="Calibri"/>
              </w:rPr>
              <w:t xml:space="preserve"> η ύπαρξη δραστικών ουσιών που ανήκουν σε 4 διαφορετικές</w:t>
            </w:r>
            <w:r w:rsidR="009E3F8C">
              <w:rPr>
                <w:rFonts w:ascii="Calibri" w:hAnsi="Calibri"/>
              </w:rPr>
              <w:t xml:space="preserve"> ομάδες για τη διαχείριση στόχων με υψηλό κίνδυνο ανθεκτικότητας όπως ο κόκκινος τετράνυχος, το </w:t>
            </w:r>
            <w:proofErr w:type="spellStart"/>
            <w:r w:rsidR="009E3F8C">
              <w:rPr>
                <w:rFonts w:ascii="Calibri" w:hAnsi="Calibri"/>
                <w:lang w:val="en-US"/>
              </w:rPr>
              <w:t>etoxazole</w:t>
            </w:r>
            <w:proofErr w:type="spellEnd"/>
            <w:r w:rsidR="009E3F8C" w:rsidRPr="009E3F8C">
              <w:rPr>
                <w:rFonts w:ascii="Calibri" w:hAnsi="Calibri"/>
              </w:rPr>
              <w:t xml:space="preserve"> </w:t>
            </w:r>
            <w:r w:rsidR="009E3F8C">
              <w:rPr>
                <w:rFonts w:ascii="Calibri" w:hAnsi="Calibri"/>
              </w:rPr>
              <w:t>που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273981">
              <w:rPr>
                <w:rFonts w:ascii="Calibri" w:hAnsi="Calibri"/>
              </w:rPr>
              <w:t xml:space="preserve">ανήκει στην ομάδα 10Β κατά </w:t>
            </w:r>
            <w:r w:rsidR="00273981">
              <w:rPr>
                <w:rFonts w:ascii="Calibri" w:hAnsi="Calibri"/>
                <w:lang w:val="en-US"/>
              </w:rPr>
              <w:t>IRAC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0B5EA4">
              <w:rPr>
                <w:rFonts w:ascii="Calibri" w:hAnsi="Calibri"/>
              </w:rPr>
              <w:t>με δράση στις κινητές μορφές</w:t>
            </w:r>
            <w:r w:rsidR="00273981">
              <w:rPr>
                <w:rFonts w:ascii="Calibri" w:hAnsi="Calibri"/>
              </w:rPr>
              <w:t xml:space="preserve"> του </w:t>
            </w:r>
            <w:proofErr w:type="spellStart"/>
            <w:r w:rsidR="00273981">
              <w:rPr>
                <w:rFonts w:ascii="Calibri" w:hAnsi="Calibri"/>
              </w:rPr>
              <w:t>τετράνυχου</w:t>
            </w:r>
            <w:proofErr w:type="spellEnd"/>
            <w:r w:rsidR="00273981">
              <w:rPr>
                <w:rFonts w:ascii="Calibri" w:hAnsi="Calibri"/>
              </w:rPr>
              <w:t xml:space="preserve">, μπορεί να συμβάλλει σημαντικά στην </w:t>
            </w:r>
            <w:r w:rsidR="009342B6">
              <w:rPr>
                <w:rFonts w:ascii="Calibri" w:hAnsi="Calibri"/>
              </w:rPr>
              <w:t>ορθολογική</w:t>
            </w:r>
            <w:r w:rsidR="00273981">
              <w:rPr>
                <w:rFonts w:ascii="Calibri" w:hAnsi="Calibri"/>
              </w:rPr>
              <w:t xml:space="preserve"> αντιμετώπιση του </w:t>
            </w:r>
            <w:proofErr w:type="spellStart"/>
            <w:r w:rsidR="00273981">
              <w:rPr>
                <w:rFonts w:ascii="Calibri" w:hAnsi="Calibri"/>
              </w:rPr>
              <w:t>τετράνυχου</w:t>
            </w:r>
            <w:proofErr w:type="spellEnd"/>
            <w:r w:rsidR="00273981">
              <w:rPr>
                <w:rFonts w:ascii="Calibri" w:hAnsi="Calibri"/>
              </w:rPr>
              <w:t xml:space="preserve"> και τη διαχείριση της ανθεκτικότητας. 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23"/>
        <w:gridCol w:w="699"/>
        <w:gridCol w:w="6971"/>
      </w:tblGrid>
      <w:tr w:rsidR="00100296" w:rsidRPr="008F0C00" w:rsidTr="00505FF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BC32FE" w:rsidRPr="008F0C00" w:rsidTr="00505FFE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200F5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F5" w:rsidRPr="008F0C00" w:rsidRDefault="003200F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0F5" w:rsidRPr="008F0C00" w:rsidRDefault="003200F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505FFE" w:rsidP="0047481A">
            <w:pPr>
              <w:rPr>
                <w:rFonts w:ascii="Calibri" w:hAnsi="Calibri"/>
              </w:rPr>
            </w:pPr>
            <w:r w:rsidRPr="00D96F18">
              <w:rPr>
                <w:rFonts w:ascii="Calibri" w:hAnsi="Calibri"/>
              </w:rPr>
              <w:t>ΚΟΡΙΝΘΙΑΣ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5F77A7" w:rsidRDefault="000949CE" w:rsidP="0047481A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ΒΟΙΩΤΙΑΣ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5F77A7" w:rsidRDefault="000949CE" w:rsidP="0047481A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ΦΘΙΩΤΙΔΑΣ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5F77A7" w:rsidRDefault="000949CE" w:rsidP="008560A5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ΑΧΑΙΑΣ</w:t>
            </w:r>
          </w:p>
        </w:tc>
      </w:tr>
      <w:tr w:rsidR="00432FC9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432FC9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432FC9" w:rsidRPr="005F77A7" w:rsidRDefault="000949CE" w:rsidP="008560A5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ΗΛΕΙΑΣ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ΛΑΡΙΣΑΣ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ΜΑΓΝΗΣΙΑΣ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ΗΜΑΘΙΑΣ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ΘΕΣΣΑΛΟΝΙΚΗΣ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ΔΡΑΜΑΣ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ΞΑΝΘΗΣ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ΡΟΔΟΠΗΣ</w:t>
            </w:r>
          </w:p>
        </w:tc>
      </w:tr>
      <w:tr w:rsidR="000949C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49CE" w:rsidRPr="008F0C00" w:rsidRDefault="000949C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49CE" w:rsidRPr="008F0C00" w:rsidRDefault="000949C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0949CE" w:rsidRDefault="000949C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0949C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ΣΕΡΡΩΝ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949CE"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505FF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ΠΕΛΛΑΣ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949CE"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505FF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ΠΙΕΡΙΑΣ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949CE"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505FF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ΦΛΩΡΙΝΑΣ</w:t>
            </w:r>
          </w:p>
        </w:tc>
      </w:tr>
      <w:tr w:rsidR="000949C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49CE" w:rsidRPr="008F0C00" w:rsidRDefault="000949C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49CE" w:rsidRPr="008F0C00" w:rsidRDefault="000949C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0949CE" w:rsidRDefault="000949C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0949C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ΚΑΣΤΟΡΙΑΣ</w:t>
            </w:r>
          </w:p>
        </w:tc>
      </w:tr>
      <w:tr w:rsidR="000949C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49CE" w:rsidRPr="008F0C00" w:rsidRDefault="000949C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49CE" w:rsidRPr="008F0C00" w:rsidRDefault="000949C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0949CE" w:rsidRDefault="000949C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0949CE" w:rsidRPr="005F77A7" w:rsidRDefault="000949C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ΚΟΖΑΝΗΣ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949CE"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5F77A7" w:rsidRDefault="00505FFE" w:rsidP="00505FFE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ΚΑΒΑΛΑΣ</w:t>
            </w:r>
          </w:p>
        </w:tc>
      </w:tr>
    </w:tbl>
    <w:p w:rsidR="00C31955" w:rsidRDefault="00C31955" w:rsidP="00295CB2">
      <w:pPr>
        <w:pStyle w:val="a4"/>
        <w:rPr>
          <w:rFonts w:ascii="Calibri" w:hAnsi="Calibri"/>
          <w:u w:val="single"/>
        </w:rPr>
      </w:pPr>
    </w:p>
    <w:sectPr w:rsidR="00C31955" w:rsidSect="005A4E38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35" w:rsidRDefault="00723B35">
      <w:r>
        <w:separator/>
      </w:r>
    </w:p>
  </w:endnote>
  <w:endnote w:type="continuationSeparator" w:id="0">
    <w:p w:rsidR="00723B35" w:rsidRDefault="0072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35" w:rsidRDefault="00723B35">
      <w:r>
        <w:separator/>
      </w:r>
    </w:p>
  </w:footnote>
  <w:footnote w:type="continuationSeparator" w:id="0">
    <w:p w:rsidR="00723B35" w:rsidRDefault="00723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21C"/>
    <w:rsid w:val="00021278"/>
    <w:rsid w:val="000377CF"/>
    <w:rsid w:val="000474F9"/>
    <w:rsid w:val="000503B7"/>
    <w:rsid w:val="0005107C"/>
    <w:rsid w:val="00051FC7"/>
    <w:rsid w:val="00053EB4"/>
    <w:rsid w:val="00055EC3"/>
    <w:rsid w:val="000949CE"/>
    <w:rsid w:val="00097650"/>
    <w:rsid w:val="000A7AE3"/>
    <w:rsid w:val="000B27C7"/>
    <w:rsid w:val="000B335A"/>
    <w:rsid w:val="000B49C6"/>
    <w:rsid w:val="000B5EA4"/>
    <w:rsid w:val="000B6980"/>
    <w:rsid w:val="000C672D"/>
    <w:rsid w:val="000D3E6A"/>
    <w:rsid w:val="000F39CC"/>
    <w:rsid w:val="00100296"/>
    <w:rsid w:val="0011677D"/>
    <w:rsid w:val="00131CA5"/>
    <w:rsid w:val="001323EC"/>
    <w:rsid w:val="0013642F"/>
    <w:rsid w:val="00150A9F"/>
    <w:rsid w:val="001522B5"/>
    <w:rsid w:val="001548B2"/>
    <w:rsid w:val="00177A4D"/>
    <w:rsid w:val="001A396C"/>
    <w:rsid w:val="001D2F3E"/>
    <w:rsid w:val="001D3CA0"/>
    <w:rsid w:val="001F0E82"/>
    <w:rsid w:val="001F1B01"/>
    <w:rsid w:val="001F46B5"/>
    <w:rsid w:val="00203DE7"/>
    <w:rsid w:val="0023674A"/>
    <w:rsid w:val="00245CD8"/>
    <w:rsid w:val="002649AC"/>
    <w:rsid w:val="00273981"/>
    <w:rsid w:val="00285F46"/>
    <w:rsid w:val="00295CB2"/>
    <w:rsid w:val="002B683B"/>
    <w:rsid w:val="002C6B60"/>
    <w:rsid w:val="002D1AE8"/>
    <w:rsid w:val="002E1AFA"/>
    <w:rsid w:val="002F21ED"/>
    <w:rsid w:val="002F2A96"/>
    <w:rsid w:val="002F4995"/>
    <w:rsid w:val="002F5B16"/>
    <w:rsid w:val="00305164"/>
    <w:rsid w:val="003158D2"/>
    <w:rsid w:val="003169F7"/>
    <w:rsid w:val="003200F5"/>
    <w:rsid w:val="003248D7"/>
    <w:rsid w:val="00327A7F"/>
    <w:rsid w:val="00337871"/>
    <w:rsid w:val="003433BD"/>
    <w:rsid w:val="00347CE3"/>
    <w:rsid w:val="0037203A"/>
    <w:rsid w:val="003A13C4"/>
    <w:rsid w:val="003B3096"/>
    <w:rsid w:val="003D20B2"/>
    <w:rsid w:val="003D3981"/>
    <w:rsid w:val="003E194A"/>
    <w:rsid w:val="003E4759"/>
    <w:rsid w:val="003F6AF2"/>
    <w:rsid w:val="003F7044"/>
    <w:rsid w:val="00402E30"/>
    <w:rsid w:val="00405697"/>
    <w:rsid w:val="00416099"/>
    <w:rsid w:val="00417F7D"/>
    <w:rsid w:val="00432FC9"/>
    <w:rsid w:val="00435CDF"/>
    <w:rsid w:val="00472555"/>
    <w:rsid w:val="00473410"/>
    <w:rsid w:val="0047481A"/>
    <w:rsid w:val="004805BC"/>
    <w:rsid w:val="004C51F9"/>
    <w:rsid w:val="004D22C7"/>
    <w:rsid w:val="004D6D22"/>
    <w:rsid w:val="004E2C00"/>
    <w:rsid w:val="004E672E"/>
    <w:rsid w:val="0050244F"/>
    <w:rsid w:val="00505FFE"/>
    <w:rsid w:val="005274B7"/>
    <w:rsid w:val="0053026A"/>
    <w:rsid w:val="00536DF2"/>
    <w:rsid w:val="005632A9"/>
    <w:rsid w:val="005823F5"/>
    <w:rsid w:val="00592557"/>
    <w:rsid w:val="00592FC9"/>
    <w:rsid w:val="00596139"/>
    <w:rsid w:val="005A2C0B"/>
    <w:rsid w:val="005A332A"/>
    <w:rsid w:val="005A4E38"/>
    <w:rsid w:val="005B0231"/>
    <w:rsid w:val="005C2C47"/>
    <w:rsid w:val="005D5372"/>
    <w:rsid w:val="005F77A7"/>
    <w:rsid w:val="0060151B"/>
    <w:rsid w:val="00614278"/>
    <w:rsid w:val="006359E4"/>
    <w:rsid w:val="00637E53"/>
    <w:rsid w:val="0064433A"/>
    <w:rsid w:val="006600ED"/>
    <w:rsid w:val="006728BE"/>
    <w:rsid w:val="006A48AB"/>
    <w:rsid w:val="006B4A3E"/>
    <w:rsid w:val="006C1AF7"/>
    <w:rsid w:val="006D577A"/>
    <w:rsid w:val="006E37D7"/>
    <w:rsid w:val="006F1614"/>
    <w:rsid w:val="006F21F3"/>
    <w:rsid w:val="006F7609"/>
    <w:rsid w:val="00712CA0"/>
    <w:rsid w:val="0071377E"/>
    <w:rsid w:val="0072173F"/>
    <w:rsid w:val="00723B35"/>
    <w:rsid w:val="00727898"/>
    <w:rsid w:val="0073042D"/>
    <w:rsid w:val="00735102"/>
    <w:rsid w:val="00737635"/>
    <w:rsid w:val="00742368"/>
    <w:rsid w:val="007455B3"/>
    <w:rsid w:val="00766CDF"/>
    <w:rsid w:val="007824D6"/>
    <w:rsid w:val="00793051"/>
    <w:rsid w:val="00795006"/>
    <w:rsid w:val="007A5CE2"/>
    <w:rsid w:val="007B3C7B"/>
    <w:rsid w:val="007E7EB3"/>
    <w:rsid w:val="007F6DCB"/>
    <w:rsid w:val="007F730C"/>
    <w:rsid w:val="007F775A"/>
    <w:rsid w:val="008166D8"/>
    <w:rsid w:val="00827BE5"/>
    <w:rsid w:val="00844BD4"/>
    <w:rsid w:val="008560A5"/>
    <w:rsid w:val="00886BF0"/>
    <w:rsid w:val="008871FB"/>
    <w:rsid w:val="008957BA"/>
    <w:rsid w:val="008A393B"/>
    <w:rsid w:val="008B0E96"/>
    <w:rsid w:val="008B675D"/>
    <w:rsid w:val="008C60F6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16EA4"/>
    <w:rsid w:val="009342B6"/>
    <w:rsid w:val="009461BC"/>
    <w:rsid w:val="00954432"/>
    <w:rsid w:val="00957F6D"/>
    <w:rsid w:val="009604C0"/>
    <w:rsid w:val="00971E58"/>
    <w:rsid w:val="009777DF"/>
    <w:rsid w:val="00981FFA"/>
    <w:rsid w:val="009B1629"/>
    <w:rsid w:val="009C5429"/>
    <w:rsid w:val="009D0B82"/>
    <w:rsid w:val="009D795C"/>
    <w:rsid w:val="009E3F8C"/>
    <w:rsid w:val="00A035C1"/>
    <w:rsid w:val="00A16E33"/>
    <w:rsid w:val="00A40597"/>
    <w:rsid w:val="00A54786"/>
    <w:rsid w:val="00A66416"/>
    <w:rsid w:val="00A90EA5"/>
    <w:rsid w:val="00AB5184"/>
    <w:rsid w:val="00AC7E98"/>
    <w:rsid w:val="00AD4FBC"/>
    <w:rsid w:val="00AD503B"/>
    <w:rsid w:val="00AE56EC"/>
    <w:rsid w:val="00AE6FB8"/>
    <w:rsid w:val="00B212C6"/>
    <w:rsid w:val="00B22367"/>
    <w:rsid w:val="00B360E5"/>
    <w:rsid w:val="00B74A4B"/>
    <w:rsid w:val="00B93030"/>
    <w:rsid w:val="00B93AB2"/>
    <w:rsid w:val="00BA7353"/>
    <w:rsid w:val="00BB3F47"/>
    <w:rsid w:val="00BC32FE"/>
    <w:rsid w:val="00BF6B38"/>
    <w:rsid w:val="00C13B78"/>
    <w:rsid w:val="00C2739F"/>
    <w:rsid w:val="00C31955"/>
    <w:rsid w:val="00C64ACE"/>
    <w:rsid w:val="00C9158B"/>
    <w:rsid w:val="00CC2F8E"/>
    <w:rsid w:val="00CC47EA"/>
    <w:rsid w:val="00CD0CFA"/>
    <w:rsid w:val="00CD680A"/>
    <w:rsid w:val="00CE13EC"/>
    <w:rsid w:val="00D0328C"/>
    <w:rsid w:val="00D14A76"/>
    <w:rsid w:val="00D4183B"/>
    <w:rsid w:val="00D46F5C"/>
    <w:rsid w:val="00D646C4"/>
    <w:rsid w:val="00D93E0D"/>
    <w:rsid w:val="00D96F18"/>
    <w:rsid w:val="00DB3B08"/>
    <w:rsid w:val="00DD5F0A"/>
    <w:rsid w:val="00DD633B"/>
    <w:rsid w:val="00DD7EEC"/>
    <w:rsid w:val="00DF5367"/>
    <w:rsid w:val="00DF6FFB"/>
    <w:rsid w:val="00E022C0"/>
    <w:rsid w:val="00E13BFB"/>
    <w:rsid w:val="00E15BD9"/>
    <w:rsid w:val="00E25D2A"/>
    <w:rsid w:val="00E26AB2"/>
    <w:rsid w:val="00E33034"/>
    <w:rsid w:val="00E34B81"/>
    <w:rsid w:val="00E64E6F"/>
    <w:rsid w:val="00E81776"/>
    <w:rsid w:val="00E83AB8"/>
    <w:rsid w:val="00E95135"/>
    <w:rsid w:val="00E954F1"/>
    <w:rsid w:val="00EC0505"/>
    <w:rsid w:val="00EC1ADF"/>
    <w:rsid w:val="00ED36FC"/>
    <w:rsid w:val="00ED3D8A"/>
    <w:rsid w:val="00EE15B2"/>
    <w:rsid w:val="00EE6572"/>
    <w:rsid w:val="00F024E1"/>
    <w:rsid w:val="00F034A6"/>
    <w:rsid w:val="00F20778"/>
    <w:rsid w:val="00F23701"/>
    <w:rsid w:val="00F2712A"/>
    <w:rsid w:val="00F771D1"/>
    <w:rsid w:val="00F82B92"/>
    <w:rsid w:val="00F855E0"/>
    <w:rsid w:val="00F867F1"/>
    <w:rsid w:val="00F95A8F"/>
    <w:rsid w:val="00F96A67"/>
    <w:rsid w:val="00FD7CAE"/>
    <w:rsid w:val="00FE1838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-HTMLChar">
    <w:name w:val="Προ-διαμορφωμένο HTML Char"/>
    <w:link w:val="-HTML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ad">
    <w:name w:val="Ανεπίλυτη αναφορά"/>
    <w:uiPriority w:val="99"/>
    <w:semiHidden/>
    <w:unhideWhenUsed/>
    <w:rsid w:val="003200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alexopoulos</cp:lastModifiedBy>
  <cp:revision>2</cp:revision>
  <cp:lastPrinted>2020-07-29T13:31:00Z</cp:lastPrinted>
  <dcterms:created xsi:type="dcterms:W3CDTF">2024-01-30T10:10:00Z</dcterms:created>
  <dcterms:modified xsi:type="dcterms:W3CDTF">2024-01-30T10:10:00Z</dcterms:modified>
</cp:coreProperties>
</file>